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0C" w:rsidRDefault="00A6460C" w:rsidP="00A6460C">
      <w:pPr>
        <w:pStyle w:val="a3"/>
        <w:ind w:right="539"/>
        <w:jc w:val="center"/>
        <w:outlineLvl w:val="0"/>
        <w:rPr>
          <w:b/>
        </w:rPr>
      </w:pPr>
      <w:r>
        <w:rPr>
          <w:b/>
        </w:rPr>
        <w:t>Договор № ____</w:t>
      </w:r>
    </w:p>
    <w:p w:rsidR="00A6460C" w:rsidRDefault="00A6460C" w:rsidP="00A6460C">
      <w:pPr>
        <w:pStyle w:val="a3"/>
        <w:ind w:right="539"/>
        <w:jc w:val="center"/>
        <w:rPr>
          <w:b/>
        </w:rPr>
      </w:pPr>
      <w:r>
        <w:rPr>
          <w:b/>
        </w:rPr>
        <w:t>технологического присоединения к электрическим сетям МП КЭТ и ГС МР «Мосальский район»</w:t>
      </w:r>
    </w:p>
    <w:p w:rsidR="00A6460C" w:rsidRDefault="00A6460C" w:rsidP="00A6460C">
      <w:pPr>
        <w:pStyle w:val="a3"/>
        <w:ind w:right="539"/>
        <w:jc w:val="both"/>
        <w:rPr>
          <w:b/>
        </w:rPr>
      </w:pPr>
    </w:p>
    <w:p w:rsidR="00A6460C" w:rsidRDefault="00A6460C" w:rsidP="00A6460C">
      <w:pPr>
        <w:pStyle w:val="a3"/>
        <w:ind w:right="539"/>
        <w:jc w:val="both"/>
      </w:pPr>
      <w:r>
        <w:t xml:space="preserve">г. Мосальск                       </w:t>
      </w:r>
      <w:r>
        <w:tab/>
        <w:t xml:space="preserve">      </w:t>
      </w:r>
      <w:r>
        <w:tab/>
      </w:r>
      <w:r>
        <w:tab/>
        <w:t xml:space="preserve">               </w:t>
      </w:r>
      <w:r>
        <w:tab/>
        <w:t xml:space="preserve">    « ___»  _________  201__ г.</w:t>
      </w:r>
    </w:p>
    <w:p w:rsidR="00A6460C" w:rsidRDefault="00A6460C" w:rsidP="00A6460C">
      <w:pPr>
        <w:pStyle w:val="a3"/>
        <w:ind w:right="539"/>
        <w:jc w:val="both"/>
      </w:pPr>
    </w:p>
    <w:p w:rsidR="00A6460C" w:rsidRDefault="00A6460C" w:rsidP="00A6460C">
      <w:pPr>
        <w:pStyle w:val="a3"/>
        <w:ind w:right="539"/>
        <w:jc w:val="both"/>
        <w:rPr>
          <w:noProof/>
        </w:rPr>
      </w:pPr>
      <w:r>
        <w:rPr>
          <w:b/>
        </w:rPr>
        <w:t>Муниципальное  предприятие коммунальных электрических, тепловых и газовых сетей муниципального района «Мосальский район»</w:t>
      </w:r>
      <w:r>
        <w:t>, именуемое в дальнейшем «Сетевая организация»</w:t>
      </w:r>
      <w:r>
        <w:rPr>
          <w:color w:val="000000"/>
        </w:rPr>
        <w:t xml:space="preserve">, </w:t>
      </w:r>
      <w:r>
        <w:t xml:space="preserve">в лице </w:t>
      </w:r>
      <w:r>
        <w:rPr>
          <w:b/>
        </w:rPr>
        <w:t>директора Рыжова Николая Николаевича</w:t>
      </w:r>
      <w:r>
        <w:t xml:space="preserve">, действующего на основании Устава, с одной стороны, </w:t>
      </w:r>
      <w:proofErr w:type="spellStart"/>
      <w:r>
        <w:t>и__________________________________________________</w:t>
      </w:r>
      <w:proofErr w:type="spellEnd"/>
      <w:r>
        <w:t xml:space="preserve">, именуемое в дальнейшем «Потребитель» в лице </w:t>
      </w:r>
      <w:r>
        <w:rPr>
          <w:b/>
        </w:rPr>
        <w:t>__________________________________</w:t>
      </w:r>
      <w:r>
        <w:rPr>
          <w:b/>
          <w:u w:val="single"/>
        </w:rPr>
        <w:t>,</w:t>
      </w:r>
      <w:r>
        <w:t xml:space="preserve"> действующего на основании </w:t>
      </w:r>
      <w:r>
        <w:rPr>
          <w:b/>
        </w:rPr>
        <w:t>_________________________________________</w:t>
      </w:r>
      <w:r>
        <w:rPr>
          <w:b/>
          <w:u w:val="single"/>
        </w:rPr>
        <w:t>,</w:t>
      </w:r>
      <w:r>
        <w:t xml:space="preserve"> с другой стороны, заключили настоящий договор о нижеследующем: </w:t>
      </w:r>
    </w:p>
    <w:p w:rsidR="00A6460C" w:rsidRPr="00123550" w:rsidRDefault="00A6460C" w:rsidP="00A6460C">
      <w:pPr>
        <w:pStyle w:val="a3"/>
        <w:numPr>
          <w:ilvl w:val="0"/>
          <w:numId w:val="4"/>
        </w:numPr>
        <w:ind w:right="539"/>
        <w:jc w:val="both"/>
        <w:rPr>
          <w:b/>
          <w:sz w:val="22"/>
          <w:szCs w:val="22"/>
        </w:rPr>
      </w:pPr>
      <w:r w:rsidRPr="00123550">
        <w:rPr>
          <w:b/>
          <w:sz w:val="22"/>
          <w:szCs w:val="22"/>
        </w:rPr>
        <w:t>Общие положения</w:t>
      </w:r>
    </w:p>
    <w:p w:rsidR="00A6460C" w:rsidRPr="00123550" w:rsidRDefault="00A6460C" w:rsidP="00A6460C">
      <w:pPr>
        <w:pStyle w:val="a3"/>
        <w:ind w:right="539"/>
        <w:jc w:val="both"/>
        <w:rPr>
          <w:sz w:val="22"/>
          <w:szCs w:val="22"/>
        </w:rPr>
      </w:pPr>
      <w:r w:rsidRPr="00123550">
        <w:rPr>
          <w:b/>
          <w:sz w:val="22"/>
          <w:szCs w:val="22"/>
        </w:rPr>
        <w:t xml:space="preserve">     1.1.</w:t>
      </w:r>
      <w:r w:rsidRPr="00123550">
        <w:rPr>
          <w:sz w:val="22"/>
          <w:szCs w:val="22"/>
        </w:rPr>
        <w:t xml:space="preserve"> Сетями Сетевой организации является комплекс электрических сетей и иных объектов электросетевого хозяйства, принадлежащий Сетевой компании на праве собственности или на ином законном основании и используемый Сетевой организацией для предоставления услуг по передаче электроэнергии и обеспечения выдачи мощности.</w:t>
      </w:r>
    </w:p>
    <w:p w:rsidR="00A6460C" w:rsidRPr="00123550" w:rsidRDefault="00A6460C" w:rsidP="00A6460C">
      <w:pPr>
        <w:pStyle w:val="a3"/>
        <w:ind w:right="539"/>
        <w:jc w:val="both"/>
        <w:rPr>
          <w:sz w:val="22"/>
          <w:szCs w:val="22"/>
        </w:rPr>
      </w:pPr>
      <w:r w:rsidRPr="00123550">
        <w:rPr>
          <w:b/>
          <w:sz w:val="22"/>
          <w:szCs w:val="22"/>
        </w:rPr>
        <w:t xml:space="preserve">    1.2. </w:t>
      </w:r>
      <w:r w:rsidRPr="00123550">
        <w:rPr>
          <w:sz w:val="22"/>
          <w:szCs w:val="22"/>
        </w:rPr>
        <w:t>Все приложения к настоящему договору являются его неотъемлемой частью и положения, установленные ими, являются обязательными для исполнения Сторонами.</w:t>
      </w:r>
    </w:p>
    <w:p w:rsidR="00A6460C" w:rsidRPr="00123550" w:rsidRDefault="00A6460C" w:rsidP="00A6460C">
      <w:pPr>
        <w:pStyle w:val="a3"/>
        <w:ind w:right="539"/>
        <w:jc w:val="both"/>
        <w:rPr>
          <w:sz w:val="22"/>
          <w:szCs w:val="22"/>
        </w:rPr>
      </w:pPr>
      <w:r w:rsidRPr="00123550">
        <w:rPr>
          <w:b/>
          <w:sz w:val="22"/>
          <w:szCs w:val="22"/>
        </w:rPr>
        <w:t xml:space="preserve">    1.3. </w:t>
      </w:r>
      <w:r w:rsidRPr="00123550">
        <w:rPr>
          <w:sz w:val="22"/>
          <w:szCs w:val="22"/>
        </w:rPr>
        <w:t xml:space="preserve">При исполнении договорных обязательств, стороны руководствуются действующими нормативно-правовыми актами РФ, решениями КГРТ по Калужской области и Федеральной службы по тарифам РФ, положением о Государственном энергетическом надзоре, а также настоящим договором. </w:t>
      </w:r>
    </w:p>
    <w:p w:rsidR="00A6460C" w:rsidRPr="00123550" w:rsidRDefault="00A6460C" w:rsidP="00A6460C">
      <w:pPr>
        <w:pStyle w:val="a3"/>
        <w:ind w:right="539"/>
        <w:jc w:val="both"/>
        <w:rPr>
          <w:b/>
          <w:sz w:val="22"/>
          <w:szCs w:val="22"/>
        </w:rPr>
      </w:pPr>
      <w:r w:rsidRPr="00123550">
        <w:rPr>
          <w:b/>
          <w:noProof/>
          <w:sz w:val="22"/>
          <w:szCs w:val="22"/>
        </w:rPr>
        <w:t>2. Предмет договора</w:t>
      </w:r>
    </w:p>
    <w:p w:rsidR="00A6460C" w:rsidRPr="00123550" w:rsidRDefault="00A6460C" w:rsidP="00A6460C">
      <w:pPr>
        <w:pStyle w:val="a3"/>
        <w:ind w:right="539"/>
        <w:jc w:val="both"/>
        <w:rPr>
          <w:i/>
          <w:sz w:val="22"/>
          <w:szCs w:val="22"/>
        </w:rPr>
      </w:pPr>
      <w:r w:rsidRPr="00123550">
        <w:rPr>
          <w:sz w:val="22"/>
          <w:szCs w:val="22"/>
        </w:rPr>
        <w:t xml:space="preserve">    </w:t>
      </w:r>
      <w:r w:rsidRPr="00123550">
        <w:rPr>
          <w:b/>
          <w:sz w:val="22"/>
          <w:szCs w:val="22"/>
        </w:rPr>
        <w:t xml:space="preserve">2.1. </w:t>
      </w:r>
      <w:r w:rsidRPr="00123550">
        <w:rPr>
          <w:sz w:val="22"/>
          <w:szCs w:val="22"/>
        </w:rPr>
        <w:t>Настоящим договором Стороны удостоверяют факт технологического присоединения энергоустановок Потребителя к сетям Сетевой организации, осуществленный в соответствии с индивидуальными техническими условиями, исполненными Потребителем, а также устанавл</w:t>
      </w:r>
      <w:r w:rsidRPr="00123550">
        <w:rPr>
          <w:sz w:val="22"/>
          <w:szCs w:val="22"/>
        </w:rPr>
        <w:t>и</w:t>
      </w:r>
      <w:r w:rsidRPr="00123550">
        <w:rPr>
          <w:sz w:val="22"/>
          <w:szCs w:val="22"/>
        </w:rPr>
        <w:t xml:space="preserve">вают, что </w:t>
      </w:r>
      <w:r w:rsidRPr="00123550">
        <w:rPr>
          <w:b/>
          <w:i/>
          <w:sz w:val="22"/>
          <w:szCs w:val="22"/>
        </w:rPr>
        <w:t>разрешенная к использованию мощность Потребителя составляет</w:t>
      </w:r>
      <w:r>
        <w:rPr>
          <w:b/>
          <w:i/>
          <w:sz w:val="22"/>
          <w:szCs w:val="22"/>
        </w:rPr>
        <w:t xml:space="preserve"> </w:t>
      </w:r>
      <w:r w:rsidRPr="00123550">
        <w:rPr>
          <w:b/>
          <w:i/>
          <w:sz w:val="22"/>
          <w:szCs w:val="22"/>
          <w:u w:val="single"/>
        </w:rPr>
        <w:t xml:space="preserve"> </w:t>
      </w:r>
      <w:r>
        <w:rPr>
          <w:b/>
          <w:i/>
          <w:sz w:val="22"/>
          <w:szCs w:val="22"/>
          <w:u w:val="single"/>
        </w:rPr>
        <w:t xml:space="preserve">_______ кВт </w:t>
      </w:r>
    </w:p>
    <w:p w:rsidR="00A6460C" w:rsidRPr="00123550" w:rsidRDefault="00A6460C" w:rsidP="00A6460C">
      <w:pPr>
        <w:pStyle w:val="a3"/>
        <w:ind w:right="539"/>
        <w:jc w:val="both"/>
        <w:rPr>
          <w:sz w:val="22"/>
          <w:szCs w:val="22"/>
        </w:rPr>
      </w:pPr>
      <w:r w:rsidRPr="00123550">
        <w:rPr>
          <w:b/>
          <w:sz w:val="22"/>
          <w:szCs w:val="22"/>
        </w:rPr>
        <w:t xml:space="preserve">    2.2. </w:t>
      </w:r>
      <w:r w:rsidRPr="00123550">
        <w:rPr>
          <w:sz w:val="22"/>
          <w:szCs w:val="22"/>
        </w:rPr>
        <w:t>Предметом настоящего договора является порядок взаимодействия сторон при закл</w:t>
      </w:r>
      <w:r w:rsidRPr="00123550">
        <w:rPr>
          <w:sz w:val="22"/>
          <w:szCs w:val="22"/>
        </w:rPr>
        <w:t>ю</w:t>
      </w:r>
      <w:r w:rsidRPr="00123550">
        <w:rPr>
          <w:sz w:val="22"/>
          <w:szCs w:val="22"/>
        </w:rPr>
        <w:t>чении и исполнении Потребителем договора купли-продажи (поставки) электроэнергии со Сбытовой организацией, связанный с эксплуатацией электроустановок Потребителя и Сетевой организации, ведением учета потребленной электроэнергии, обеспечением надлежащего кач</w:t>
      </w:r>
      <w:r w:rsidRPr="00123550">
        <w:rPr>
          <w:sz w:val="22"/>
          <w:szCs w:val="22"/>
        </w:rPr>
        <w:t>е</w:t>
      </w:r>
      <w:r w:rsidRPr="00123550">
        <w:rPr>
          <w:sz w:val="22"/>
          <w:szCs w:val="22"/>
        </w:rPr>
        <w:t>ства электроэнергии на границе балансовой принадлежности и т.д.</w:t>
      </w:r>
    </w:p>
    <w:p w:rsidR="00A6460C" w:rsidRPr="00123550" w:rsidRDefault="00A6460C" w:rsidP="00A6460C">
      <w:pPr>
        <w:pStyle w:val="a3"/>
        <w:ind w:right="539"/>
        <w:jc w:val="both"/>
        <w:rPr>
          <w:b/>
          <w:sz w:val="22"/>
          <w:szCs w:val="22"/>
        </w:rPr>
      </w:pPr>
      <w:r w:rsidRPr="00123550">
        <w:rPr>
          <w:b/>
          <w:sz w:val="22"/>
          <w:szCs w:val="22"/>
        </w:rPr>
        <w:t>3. Обязанности и права сторон</w:t>
      </w:r>
    </w:p>
    <w:p w:rsidR="00A6460C" w:rsidRPr="00123550" w:rsidRDefault="00A6460C" w:rsidP="00A6460C">
      <w:pPr>
        <w:pStyle w:val="a3"/>
        <w:ind w:right="539"/>
        <w:jc w:val="both"/>
        <w:rPr>
          <w:b/>
          <w:sz w:val="22"/>
          <w:szCs w:val="22"/>
        </w:rPr>
      </w:pPr>
      <w:r w:rsidRPr="00123550">
        <w:rPr>
          <w:b/>
          <w:sz w:val="22"/>
          <w:szCs w:val="22"/>
        </w:rPr>
        <w:t>3.1 Обязанности Сетевой организации:</w:t>
      </w:r>
    </w:p>
    <w:p w:rsidR="00A6460C" w:rsidRPr="00123550" w:rsidRDefault="00A6460C" w:rsidP="00A6460C">
      <w:pPr>
        <w:pStyle w:val="a3"/>
        <w:ind w:right="539"/>
        <w:jc w:val="both"/>
        <w:rPr>
          <w:sz w:val="22"/>
          <w:szCs w:val="22"/>
        </w:rPr>
      </w:pPr>
      <w:r w:rsidRPr="00123550">
        <w:rPr>
          <w:b/>
          <w:sz w:val="22"/>
          <w:szCs w:val="22"/>
        </w:rPr>
        <w:t>3.1.1.</w:t>
      </w:r>
      <w:r w:rsidRPr="00123550">
        <w:rPr>
          <w:sz w:val="22"/>
          <w:szCs w:val="22"/>
        </w:rPr>
        <w:t xml:space="preserve"> Обеспечить надлежащее техническое состояние и безопасность сети, находящейся в зоне эксплуатационной ответственности Сетевой организации.</w:t>
      </w:r>
    </w:p>
    <w:p w:rsidR="00A6460C" w:rsidRPr="00123550" w:rsidRDefault="00A6460C" w:rsidP="00A6460C">
      <w:pPr>
        <w:pStyle w:val="a3"/>
        <w:ind w:right="539"/>
        <w:jc w:val="both"/>
        <w:rPr>
          <w:sz w:val="22"/>
          <w:szCs w:val="22"/>
        </w:rPr>
      </w:pPr>
      <w:r w:rsidRPr="00123550">
        <w:rPr>
          <w:b/>
          <w:sz w:val="22"/>
          <w:szCs w:val="22"/>
        </w:rPr>
        <w:t>3.1.2</w:t>
      </w:r>
      <w:r w:rsidRPr="00123550">
        <w:rPr>
          <w:sz w:val="22"/>
          <w:szCs w:val="22"/>
        </w:rPr>
        <w:t>.Поддерживать на границе балансовой принадлежности электросети показатели качества в соответствии с ГОСТ 13109-97.</w:t>
      </w:r>
    </w:p>
    <w:p w:rsidR="00A6460C" w:rsidRPr="00123550" w:rsidRDefault="00A6460C" w:rsidP="00A6460C">
      <w:pPr>
        <w:pStyle w:val="a3"/>
        <w:ind w:right="539"/>
        <w:jc w:val="both"/>
        <w:rPr>
          <w:sz w:val="22"/>
          <w:szCs w:val="22"/>
        </w:rPr>
      </w:pPr>
      <w:r w:rsidRPr="00123550">
        <w:rPr>
          <w:b/>
          <w:sz w:val="22"/>
          <w:szCs w:val="22"/>
        </w:rPr>
        <w:t>3.1.3.</w:t>
      </w:r>
      <w:r w:rsidRPr="00123550">
        <w:rPr>
          <w:sz w:val="22"/>
          <w:szCs w:val="22"/>
        </w:rPr>
        <w:t xml:space="preserve"> Обеспечивать установленный уровень надежности электроснабжения Потребителя в соответствии с существующей схемой энергоснабжения.</w:t>
      </w:r>
    </w:p>
    <w:p w:rsidR="00A6460C" w:rsidRPr="00123550" w:rsidRDefault="00A6460C" w:rsidP="00A6460C">
      <w:pPr>
        <w:pStyle w:val="a3"/>
        <w:ind w:right="539"/>
        <w:jc w:val="both"/>
        <w:rPr>
          <w:sz w:val="22"/>
          <w:szCs w:val="22"/>
        </w:rPr>
      </w:pPr>
      <w:r w:rsidRPr="00123550">
        <w:rPr>
          <w:b/>
          <w:sz w:val="22"/>
          <w:szCs w:val="22"/>
        </w:rPr>
        <w:t>3.1.4.</w:t>
      </w:r>
      <w:r w:rsidRPr="00123550">
        <w:rPr>
          <w:sz w:val="22"/>
          <w:szCs w:val="22"/>
        </w:rPr>
        <w:t xml:space="preserve"> Согласовывать сроки и продолжительность перерывов в подаче, прекращении, ограничении подачи энергии, снижении категории надежности электроснабжения Потребителя для проведения плановых работ по ремонту электрооборудования Сетевой организации.</w:t>
      </w:r>
    </w:p>
    <w:p w:rsidR="00A6460C" w:rsidRPr="00123550" w:rsidRDefault="00A6460C" w:rsidP="00A6460C">
      <w:pPr>
        <w:pStyle w:val="a3"/>
        <w:ind w:right="539"/>
        <w:jc w:val="both"/>
        <w:rPr>
          <w:sz w:val="22"/>
          <w:szCs w:val="22"/>
        </w:rPr>
      </w:pPr>
      <w:r w:rsidRPr="00123550">
        <w:rPr>
          <w:b/>
          <w:sz w:val="22"/>
          <w:szCs w:val="22"/>
        </w:rPr>
        <w:t>3.1.5.</w:t>
      </w:r>
      <w:r w:rsidRPr="00123550">
        <w:rPr>
          <w:sz w:val="22"/>
          <w:szCs w:val="22"/>
        </w:rPr>
        <w:t xml:space="preserve"> Осуществлять замену и проверку расчетных приборов учета, находящихся на балансе Сетевой организации в установленные НТД сроки.</w:t>
      </w:r>
    </w:p>
    <w:p w:rsidR="00A6460C" w:rsidRPr="00123550" w:rsidRDefault="00A6460C" w:rsidP="00A6460C">
      <w:pPr>
        <w:ind w:right="539"/>
        <w:jc w:val="both"/>
        <w:rPr>
          <w:sz w:val="22"/>
          <w:szCs w:val="22"/>
        </w:rPr>
      </w:pPr>
      <w:r w:rsidRPr="00123550">
        <w:rPr>
          <w:b/>
          <w:sz w:val="22"/>
          <w:szCs w:val="22"/>
        </w:rPr>
        <w:t>3.1.6.</w:t>
      </w:r>
      <w:r w:rsidRPr="00123550">
        <w:rPr>
          <w:sz w:val="22"/>
          <w:szCs w:val="22"/>
        </w:rPr>
        <w:t xml:space="preserve"> По заявке Потребителя осуществлять внеплановую проверку находящихся на балансе Сетевой организации расчетных приборов учета. </w:t>
      </w:r>
    </w:p>
    <w:p w:rsidR="00A6460C" w:rsidRPr="00123550" w:rsidRDefault="00A6460C" w:rsidP="00A6460C">
      <w:pPr>
        <w:ind w:right="539"/>
        <w:jc w:val="both"/>
        <w:rPr>
          <w:sz w:val="22"/>
          <w:szCs w:val="22"/>
        </w:rPr>
      </w:pPr>
      <w:r w:rsidRPr="00123550">
        <w:rPr>
          <w:sz w:val="22"/>
          <w:szCs w:val="22"/>
        </w:rPr>
        <w:t>Внеплановая проверка прибора учета производится в присутствии Потребителя,                  подавшего ответствующую заявку.</w:t>
      </w:r>
    </w:p>
    <w:p w:rsidR="00A6460C" w:rsidRDefault="00A6460C" w:rsidP="00A6460C">
      <w:pPr>
        <w:pStyle w:val="a3"/>
        <w:ind w:right="539"/>
        <w:jc w:val="both"/>
        <w:rPr>
          <w:sz w:val="22"/>
          <w:szCs w:val="22"/>
        </w:rPr>
      </w:pPr>
      <w:r w:rsidRPr="00123550">
        <w:rPr>
          <w:sz w:val="22"/>
          <w:szCs w:val="22"/>
        </w:rPr>
        <w:t>В случаях, когда внеплановой проверкой установлены отклонения работы прибора учета от требований НТД, расходы по проведению проверки относят</w:t>
      </w:r>
      <w:r>
        <w:rPr>
          <w:sz w:val="22"/>
          <w:szCs w:val="22"/>
        </w:rPr>
        <w:t xml:space="preserve">ся на счет Сетевой организации.                                                                                                                        </w:t>
      </w:r>
    </w:p>
    <w:p w:rsidR="00A6460C" w:rsidRDefault="00A6460C" w:rsidP="00A6460C">
      <w:pPr>
        <w:pStyle w:val="a3"/>
        <w:ind w:right="539"/>
        <w:jc w:val="both"/>
        <w:rPr>
          <w:sz w:val="22"/>
          <w:szCs w:val="22"/>
        </w:rPr>
      </w:pPr>
    </w:p>
    <w:p w:rsidR="00A6460C" w:rsidRPr="00123550" w:rsidRDefault="00A6460C" w:rsidP="00A6460C">
      <w:pPr>
        <w:pStyle w:val="a3"/>
        <w:ind w:right="539"/>
        <w:jc w:val="both"/>
        <w:rPr>
          <w:sz w:val="22"/>
          <w:szCs w:val="22"/>
        </w:rPr>
      </w:pPr>
      <w:r>
        <w:rPr>
          <w:sz w:val="22"/>
          <w:szCs w:val="22"/>
        </w:rPr>
        <w:t xml:space="preserve">                 В </w:t>
      </w:r>
      <w:r w:rsidRPr="00123550">
        <w:rPr>
          <w:sz w:val="22"/>
          <w:szCs w:val="22"/>
        </w:rPr>
        <w:t>иных случаях расходы на проведение проверки оплачиваются По</w:t>
      </w:r>
      <w:r>
        <w:rPr>
          <w:sz w:val="22"/>
          <w:szCs w:val="22"/>
        </w:rPr>
        <w:t xml:space="preserve">требителем,  подавшим заявку, </w:t>
      </w:r>
      <w:proofErr w:type="gramStart"/>
      <w:r>
        <w:rPr>
          <w:sz w:val="22"/>
          <w:szCs w:val="22"/>
        </w:rPr>
        <w:t>с</w:t>
      </w:r>
      <w:r w:rsidRPr="00123550">
        <w:rPr>
          <w:sz w:val="22"/>
          <w:szCs w:val="22"/>
        </w:rPr>
        <w:t>огласно прейскуранта</w:t>
      </w:r>
      <w:proofErr w:type="gramEnd"/>
      <w:r w:rsidRPr="00123550">
        <w:rPr>
          <w:sz w:val="22"/>
          <w:szCs w:val="22"/>
        </w:rPr>
        <w:t xml:space="preserve"> Сетевой организации.</w:t>
      </w:r>
    </w:p>
    <w:p w:rsidR="00A6460C" w:rsidRPr="00123550" w:rsidRDefault="00A6460C" w:rsidP="00A6460C">
      <w:pPr>
        <w:pStyle w:val="a3"/>
        <w:ind w:left="900"/>
        <w:jc w:val="both"/>
        <w:rPr>
          <w:sz w:val="22"/>
          <w:szCs w:val="22"/>
        </w:rPr>
      </w:pPr>
      <w:r w:rsidRPr="00123550">
        <w:rPr>
          <w:b/>
          <w:sz w:val="22"/>
          <w:szCs w:val="22"/>
        </w:rPr>
        <w:lastRenderedPageBreak/>
        <w:t>3.1.7.</w:t>
      </w:r>
      <w:r w:rsidRPr="00123550">
        <w:rPr>
          <w:sz w:val="22"/>
          <w:szCs w:val="22"/>
        </w:rPr>
        <w:t xml:space="preserve"> В случае установки расчетных приборов учета не на границе балансовой принадлежности электроустановок Сторон, произвести расчет потерь электроэнергии, возникающих в сетях от места установки прибора учета до границ балансовой принадлежности, оформив Приложение №7 к настоящему договору.</w:t>
      </w:r>
    </w:p>
    <w:p w:rsidR="00A6460C" w:rsidRDefault="00A6460C" w:rsidP="00A6460C">
      <w:pPr>
        <w:pStyle w:val="a3"/>
        <w:ind w:left="900"/>
        <w:jc w:val="both"/>
        <w:rPr>
          <w:sz w:val="22"/>
          <w:szCs w:val="22"/>
        </w:rPr>
      </w:pPr>
      <w:r w:rsidRPr="00123550">
        <w:rPr>
          <w:b/>
          <w:sz w:val="22"/>
          <w:szCs w:val="22"/>
        </w:rPr>
        <w:t>3.1.8.</w:t>
      </w:r>
      <w:r w:rsidRPr="00123550">
        <w:rPr>
          <w:sz w:val="22"/>
          <w:szCs w:val="22"/>
        </w:rPr>
        <w:t>Принимать от Потребителя сведения о показаниях приборов учета в порядке, установленном п.3.3.4. настоящего договора для передачи их Сбытовой организации, осуществляющей поставку электроэнергии.</w:t>
      </w:r>
    </w:p>
    <w:p w:rsidR="00A6460C" w:rsidRDefault="00A6460C" w:rsidP="00A6460C">
      <w:pPr>
        <w:pStyle w:val="a3"/>
        <w:ind w:left="900"/>
        <w:jc w:val="both"/>
        <w:rPr>
          <w:sz w:val="22"/>
          <w:szCs w:val="22"/>
        </w:rPr>
      </w:pPr>
      <w:r w:rsidRPr="00505423">
        <w:rPr>
          <w:b/>
          <w:sz w:val="22"/>
          <w:szCs w:val="22"/>
        </w:rPr>
        <w:t>3.1</w:t>
      </w:r>
      <w:r>
        <w:rPr>
          <w:b/>
          <w:sz w:val="22"/>
          <w:szCs w:val="22"/>
        </w:rPr>
        <w:t>.</w:t>
      </w:r>
      <w:r w:rsidRPr="00505423">
        <w:rPr>
          <w:b/>
          <w:sz w:val="22"/>
          <w:szCs w:val="22"/>
        </w:rPr>
        <w:t>.9</w:t>
      </w:r>
      <w:r>
        <w:rPr>
          <w:b/>
          <w:sz w:val="22"/>
          <w:szCs w:val="22"/>
        </w:rPr>
        <w:t xml:space="preserve">. </w:t>
      </w:r>
      <w:r>
        <w:rPr>
          <w:sz w:val="22"/>
          <w:szCs w:val="22"/>
        </w:rPr>
        <w:t>Произвести мероприятия по технологическому присоединению, которые включают в себя:</w:t>
      </w:r>
    </w:p>
    <w:p w:rsidR="00A6460C" w:rsidRDefault="00A6460C" w:rsidP="00A6460C">
      <w:pPr>
        <w:pStyle w:val="a3"/>
        <w:ind w:left="900"/>
        <w:jc w:val="both"/>
        <w:rPr>
          <w:sz w:val="22"/>
          <w:szCs w:val="22"/>
        </w:rPr>
      </w:pPr>
      <w:r>
        <w:rPr>
          <w:b/>
          <w:sz w:val="22"/>
          <w:szCs w:val="22"/>
        </w:rPr>
        <w:t>-</w:t>
      </w:r>
      <w:r>
        <w:rPr>
          <w:sz w:val="22"/>
          <w:szCs w:val="22"/>
        </w:rPr>
        <w:t xml:space="preserve"> разработку технических условий;</w:t>
      </w:r>
    </w:p>
    <w:p w:rsidR="00A6460C" w:rsidRDefault="00A6460C" w:rsidP="00A6460C">
      <w:pPr>
        <w:pStyle w:val="a3"/>
        <w:ind w:left="900"/>
        <w:jc w:val="both"/>
        <w:rPr>
          <w:sz w:val="22"/>
          <w:szCs w:val="22"/>
        </w:rPr>
      </w:pPr>
      <w:r>
        <w:rPr>
          <w:b/>
          <w:sz w:val="22"/>
          <w:szCs w:val="22"/>
        </w:rPr>
        <w:t>-</w:t>
      </w:r>
      <w:r>
        <w:rPr>
          <w:sz w:val="22"/>
          <w:szCs w:val="22"/>
        </w:rPr>
        <w:t xml:space="preserve"> выполнение технических условий (в части, касающейся сетевой организации);</w:t>
      </w:r>
    </w:p>
    <w:p w:rsidR="00A6460C" w:rsidRDefault="00A6460C" w:rsidP="00A6460C">
      <w:pPr>
        <w:pStyle w:val="a3"/>
        <w:ind w:left="900"/>
        <w:jc w:val="both"/>
        <w:rPr>
          <w:sz w:val="22"/>
          <w:szCs w:val="22"/>
        </w:rPr>
      </w:pPr>
      <w:r>
        <w:rPr>
          <w:b/>
          <w:sz w:val="22"/>
          <w:szCs w:val="22"/>
        </w:rPr>
        <w:t>-</w:t>
      </w:r>
      <w:r>
        <w:rPr>
          <w:sz w:val="22"/>
          <w:szCs w:val="22"/>
        </w:rPr>
        <w:t xml:space="preserve"> проверку выполнения заявителем технических условий;</w:t>
      </w:r>
    </w:p>
    <w:p w:rsidR="00A6460C" w:rsidRDefault="00A6460C" w:rsidP="00A6460C">
      <w:pPr>
        <w:pStyle w:val="a3"/>
        <w:ind w:left="900"/>
        <w:jc w:val="both"/>
        <w:rPr>
          <w:sz w:val="22"/>
          <w:szCs w:val="22"/>
        </w:rPr>
      </w:pPr>
      <w:r>
        <w:rPr>
          <w:b/>
          <w:sz w:val="22"/>
          <w:szCs w:val="22"/>
        </w:rPr>
        <w:t>-</w:t>
      </w:r>
      <w:r>
        <w:rPr>
          <w:sz w:val="22"/>
          <w:szCs w:val="22"/>
        </w:rPr>
        <w:t xml:space="preserve"> осмотр (обследование) присоединяемых энергопринимающих устрой</w:t>
      </w:r>
      <w:proofErr w:type="gramStart"/>
      <w:r>
        <w:rPr>
          <w:sz w:val="22"/>
          <w:szCs w:val="22"/>
        </w:rPr>
        <w:t>ств пр</w:t>
      </w:r>
      <w:proofErr w:type="gramEnd"/>
      <w:r>
        <w:rPr>
          <w:sz w:val="22"/>
          <w:szCs w:val="22"/>
        </w:rPr>
        <w:t>едставителем сетевой организации с должностным лицом федерального органа исполнительной власти по технологическому надзору, а так же собственника указанных устройств;</w:t>
      </w:r>
    </w:p>
    <w:p w:rsidR="00A6460C" w:rsidRDefault="00A6460C" w:rsidP="00A6460C">
      <w:pPr>
        <w:pStyle w:val="a3"/>
        <w:ind w:left="900"/>
        <w:jc w:val="both"/>
        <w:rPr>
          <w:sz w:val="22"/>
          <w:szCs w:val="22"/>
        </w:rPr>
      </w:pPr>
      <w:r>
        <w:rPr>
          <w:b/>
          <w:sz w:val="22"/>
          <w:szCs w:val="22"/>
        </w:rPr>
        <w:t>-</w:t>
      </w:r>
      <w:r>
        <w:rPr>
          <w:sz w:val="22"/>
          <w:szCs w:val="22"/>
        </w:rPr>
        <w:t xml:space="preserve"> работы по фактическому присоединению электроустановок потребителя к электрическим сетям сетевой организации с составлением Акта выполненных работ (приложение №8).</w:t>
      </w:r>
    </w:p>
    <w:p w:rsidR="00A6460C" w:rsidRPr="00505423" w:rsidRDefault="00A6460C" w:rsidP="00A6460C">
      <w:pPr>
        <w:pStyle w:val="a3"/>
        <w:ind w:left="900"/>
        <w:jc w:val="both"/>
        <w:rPr>
          <w:sz w:val="22"/>
          <w:szCs w:val="22"/>
        </w:rPr>
      </w:pPr>
      <w:r w:rsidRPr="00505423">
        <w:rPr>
          <w:b/>
          <w:sz w:val="22"/>
          <w:szCs w:val="22"/>
        </w:rPr>
        <w:t>3.1.10</w:t>
      </w:r>
      <w:r>
        <w:rPr>
          <w:b/>
          <w:sz w:val="22"/>
          <w:szCs w:val="22"/>
        </w:rPr>
        <w:t xml:space="preserve">. </w:t>
      </w:r>
      <w:r>
        <w:rPr>
          <w:sz w:val="22"/>
          <w:szCs w:val="22"/>
        </w:rPr>
        <w:t xml:space="preserve">Осуществить мероприятия по фактическому присоединению электроустановок потребителя к электрическим сетям сетевой организации в течении 1 месяца после выполнения технических условий, оформления и предоставления необходимой документации, согласно заявке на технологическое присоединение (указанный срок обусловлен необходимостью внесения мероприятий по подключению в план работ на месяц).  </w:t>
      </w:r>
    </w:p>
    <w:p w:rsidR="00A6460C" w:rsidRPr="00123550" w:rsidRDefault="00A6460C" w:rsidP="00A6460C">
      <w:pPr>
        <w:pStyle w:val="a3"/>
        <w:ind w:left="900"/>
        <w:jc w:val="both"/>
        <w:rPr>
          <w:b/>
          <w:sz w:val="22"/>
          <w:szCs w:val="22"/>
        </w:rPr>
      </w:pPr>
      <w:r w:rsidRPr="00123550">
        <w:rPr>
          <w:b/>
          <w:sz w:val="22"/>
          <w:szCs w:val="22"/>
        </w:rPr>
        <w:t>3.2 Права Сетевой организации:</w:t>
      </w:r>
    </w:p>
    <w:p w:rsidR="00A6460C" w:rsidRPr="00123550" w:rsidRDefault="00A6460C" w:rsidP="00A6460C">
      <w:pPr>
        <w:pStyle w:val="a3"/>
        <w:ind w:left="900"/>
        <w:jc w:val="both"/>
        <w:rPr>
          <w:sz w:val="22"/>
          <w:szCs w:val="22"/>
        </w:rPr>
      </w:pPr>
      <w:r w:rsidRPr="00123550">
        <w:rPr>
          <w:b/>
          <w:sz w:val="22"/>
          <w:szCs w:val="22"/>
        </w:rPr>
        <w:t>3.2.1.</w:t>
      </w:r>
      <w:r w:rsidRPr="00123550">
        <w:rPr>
          <w:sz w:val="22"/>
          <w:szCs w:val="22"/>
        </w:rPr>
        <w:t xml:space="preserve">Осуществлять беспрепятственный доступ к электрическим приборам расчетного учета Потребителя </w:t>
      </w:r>
      <w:proofErr w:type="gramStart"/>
      <w:r w:rsidRPr="00123550">
        <w:rPr>
          <w:sz w:val="22"/>
          <w:szCs w:val="22"/>
        </w:rPr>
        <w:t>для</w:t>
      </w:r>
      <w:proofErr w:type="gramEnd"/>
      <w:r w:rsidRPr="00123550">
        <w:rPr>
          <w:sz w:val="22"/>
          <w:szCs w:val="22"/>
        </w:rPr>
        <w:t>:</w:t>
      </w:r>
    </w:p>
    <w:p w:rsidR="00A6460C" w:rsidRPr="00123550" w:rsidRDefault="00A6460C" w:rsidP="00A6460C">
      <w:pPr>
        <w:pStyle w:val="a3"/>
        <w:numPr>
          <w:ilvl w:val="0"/>
          <w:numId w:val="1"/>
        </w:numPr>
        <w:ind w:left="900"/>
        <w:jc w:val="both"/>
        <w:rPr>
          <w:sz w:val="22"/>
          <w:szCs w:val="22"/>
        </w:rPr>
      </w:pPr>
      <w:r w:rsidRPr="00123550">
        <w:rPr>
          <w:sz w:val="22"/>
          <w:szCs w:val="22"/>
        </w:rPr>
        <w:t>проверки приборов учета и снятия показаний приборов учета;</w:t>
      </w:r>
    </w:p>
    <w:p w:rsidR="00A6460C" w:rsidRPr="00123550" w:rsidRDefault="00A6460C" w:rsidP="00A6460C">
      <w:pPr>
        <w:pStyle w:val="a3"/>
        <w:numPr>
          <w:ilvl w:val="0"/>
          <w:numId w:val="1"/>
        </w:numPr>
        <w:ind w:left="900"/>
        <w:jc w:val="both"/>
        <w:rPr>
          <w:sz w:val="22"/>
          <w:szCs w:val="22"/>
        </w:rPr>
      </w:pPr>
      <w:r w:rsidRPr="00123550">
        <w:rPr>
          <w:sz w:val="22"/>
          <w:szCs w:val="22"/>
        </w:rPr>
        <w:t xml:space="preserve">контроля электрической мощности, присоединенной к сети Сетевой организации; </w:t>
      </w:r>
    </w:p>
    <w:p w:rsidR="00A6460C" w:rsidRPr="00123550" w:rsidRDefault="00A6460C" w:rsidP="00A6460C">
      <w:pPr>
        <w:pStyle w:val="a3"/>
        <w:numPr>
          <w:ilvl w:val="0"/>
          <w:numId w:val="1"/>
        </w:numPr>
        <w:ind w:left="900"/>
        <w:jc w:val="both"/>
        <w:rPr>
          <w:sz w:val="22"/>
          <w:szCs w:val="22"/>
        </w:rPr>
      </w:pPr>
      <w:r w:rsidRPr="00123550">
        <w:rPr>
          <w:sz w:val="22"/>
          <w:szCs w:val="22"/>
        </w:rPr>
        <w:t>проведения замеров по определению качества электрической энергии;</w:t>
      </w:r>
    </w:p>
    <w:p w:rsidR="00A6460C" w:rsidRPr="00123550" w:rsidRDefault="00A6460C" w:rsidP="00A6460C">
      <w:pPr>
        <w:pStyle w:val="a3"/>
        <w:numPr>
          <w:ilvl w:val="0"/>
          <w:numId w:val="1"/>
        </w:numPr>
        <w:ind w:left="900"/>
        <w:jc w:val="both"/>
        <w:rPr>
          <w:sz w:val="22"/>
          <w:szCs w:val="22"/>
        </w:rPr>
      </w:pPr>
      <w:r w:rsidRPr="00123550">
        <w:rPr>
          <w:sz w:val="22"/>
          <w:szCs w:val="22"/>
        </w:rPr>
        <w:t xml:space="preserve">обслуживания </w:t>
      </w:r>
      <w:proofErr w:type="spellStart"/>
      <w:r w:rsidRPr="00123550">
        <w:rPr>
          <w:sz w:val="22"/>
          <w:szCs w:val="22"/>
        </w:rPr>
        <w:t>энергообъектов</w:t>
      </w:r>
      <w:proofErr w:type="spellEnd"/>
      <w:r w:rsidRPr="00123550">
        <w:rPr>
          <w:sz w:val="22"/>
          <w:szCs w:val="22"/>
        </w:rPr>
        <w:t xml:space="preserve">, </w:t>
      </w:r>
      <w:proofErr w:type="gramStart"/>
      <w:r w:rsidRPr="00123550">
        <w:rPr>
          <w:sz w:val="22"/>
          <w:szCs w:val="22"/>
        </w:rPr>
        <w:t>находящихся</w:t>
      </w:r>
      <w:proofErr w:type="gramEnd"/>
      <w:r w:rsidRPr="00123550">
        <w:rPr>
          <w:sz w:val="22"/>
          <w:szCs w:val="22"/>
        </w:rPr>
        <w:t xml:space="preserve"> в зоне эксплуатационной ответственности Сетевой организации;</w:t>
      </w:r>
    </w:p>
    <w:p w:rsidR="00A6460C" w:rsidRPr="00123550" w:rsidRDefault="00A6460C" w:rsidP="00A6460C">
      <w:pPr>
        <w:pStyle w:val="a3"/>
        <w:numPr>
          <w:ilvl w:val="0"/>
          <w:numId w:val="1"/>
        </w:numPr>
        <w:ind w:left="900"/>
        <w:jc w:val="both"/>
        <w:rPr>
          <w:sz w:val="22"/>
          <w:szCs w:val="22"/>
        </w:rPr>
      </w:pPr>
      <w:r w:rsidRPr="00123550">
        <w:rPr>
          <w:sz w:val="22"/>
          <w:szCs w:val="22"/>
        </w:rPr>
        <w:t>проверки схемы присоединения электроустановок и приборов расчетного учета Потребителя.</w:t>
      </w:r>
    </w:p>
    <w:p w:rsidR="00A6460C" w:rsidRPr="00123550" w:rsidRDefault="00A6460C" w:rsidP="00A6460C">
      <w:pPr>
        <w:pStyle w:val="a3"/>
        <w:ind w:left="900" w:firstLine="360"/>
        <w:jc w:val="both"/>
        <w:rPr>
          <w:sz w:val="22"/>
          <w:szCs w:val="22"/>
        </w:rPr>
      </w:pPr>
      <w:r w:rsidRPr="00123550">
        <w:rPr>
          <w:sz w:val="22"/>
          <w:szCs w:val="22"/>
        </w:rPr>
        <w:t>По итогам проверок могут составляться соответствующие Акты, свидетельствующие об отсутствии (наличии) нарушений Потребителем обязательств, принятых не себя настоящим договором, а также установленных требованиям законодательства.</w:t>
      </w:r>
    </w:p>
    <w:p w:rsidR="00A6460C" w:rsidRPr="00123550" w:rsidRDefault="00A6460C" w:rsidP="00A6460C">
      <w:pPr>
        <w:pStyle w:val="a3"/>
        <w:ind w:left="900"/>
        <w:jc w:val="both"/>
        <w:rPr>
          <w:i/>
          <w:sz w:val="22"/>
          <w:szCs w:val="22"/>
        </w:rPr>
      </w:pPr>
      <w:r w:rsidRPr="00123550">
        <w:rPr>
          <w:b/>
          <w:sz w:val="22"/>
          <w:szCs w:val="22"/>
        </w:rPr>
        <w:t>3.2.2.</w:t>
      </w:r>
      <w:r w:rsidRPr="00123550">
        <w:rPr>
          <w:sz w:val="22"/>
          <w:szCs w:val="22"/>
        </w:rPr>
        <w:t>В соответствии с условиями договора на оказание услуг по передаче электрической энергии, заключенного Сетевой и Сбытовой организациями, осуществлять прекращение (ограничение) подачи электрической энергии на основании заявки, поданной Сбытовой организацией в связи с нарушением Потребителем обязательств по договору купли-продажи (поставки) электроэнергии. Возобновление электроснабжения в этом случае производится также на основании заявки от Сбытовой организации.</w:t>
      </w:r>
    </w:p>
    <w:p w:rsidR="00A6460C" w:rsidRPr="00123550" w:rsidRDefault="00A6460C" w:rsidP="00A6460C">
      <w:pPr>
        <w:pStyle w:val="a3"/>
        <w:ind w:left="900"/>
        <w:jc w:val="both"/>
        <w:rPr>
          <w:sz w:val="22"/>
          <w:szCs w:val="22"/>
        </w:rPr>
      </w:pPr>
      <w:r w:rsidRPr="00123550">
        <w:rPr>
          <w:b/>
          <w:sz w:val="22"/>
          <w:szCs w:val="22"/>
        </w:rPr>
        <w:t>3.2.3.</w:t>
      </w:r>
      <w:r w:rsidRPr="00123550">
        <w:rPr>
          <w:sz w:val="22"/>
          <w:szCs w:val="22"/>
        </w:rPr>
        <w:t>Производить прекращение (ограничение) подачи электрической энергии полностью или частично после предупреждения Потребителя не менее</w:t>
      </w:r>
      <w:proofErr w:type="gramStart"/>
      <w:r w:rsidRPr="00123550">
        <w:rPr>
          <w:sz w:val="22"/>
          <w:szCs w:val="22"/>
        </w:rPr>
        <w:t>,</w:t>
      </w:r>
      <w:proofErr w:type="gramEnd"/>
      <w:r w:rsidRPr="00123550">
        <w:rPr>
          <w:sz w:val="22"/>
          <w:szCs w:val="22"/>
        </w:rPr>
        <w:t xml:space="preserve"> чем за 1 день (для отдельных категорий - в срок, установленный нормативно-правовыми актами) в следующих случаях:</w:t>
      </w:r>
    </w:p>
    <w:p w:rsidR="00A6460C" w:rsidRPr="00123550" w:rsidRDefault="00A6460C" w:rsidP="00A6460C">
      <w:pPr>
        <w:pStyle w:val="a3"/>
        <w:ind w:left="900"/>
        <w:jc w:val="both"/>
        <w:rPr>
          <w:sz w:val="22"/>
          <w:szCs w:val="22"/>
        </w:rPr>
      </w:pPr>
      <w:r w:rsidRPr="00123550">
        <w:rPr>
          <w:sz w:val="22"/>
          <w:szCs w:val="22"/>
        </w:rPr>
        <w:t>●</w:t>
      </w:r>
      <w:r w:rsidRPr="00123550">
        <w:rPr>
          <w:sz w:val="22"/>
          <w:szCs w:val="22"/>
        </w:rPr>
        <w:tab/>
        <w:t>при не допуске работников Сетевой организации к электроустановкам и приборам расчетного учета Потребителя.</w:t>
      </w:r>
    </w:p>
    <w:p w:rsidR="00A6460C" w:rsidRPr="00123550" w:rsidRDefault="00A6460C" w:rsidP="00A6460C">
      <w:pPr>
        <w:pStyle w:val="a3"/>
        <w:ind w:left="900"/>
        <w:jc w:val="both"/>
        <w:rPr>
          <w:sz w:val="22"/>
          <w:szCs w:val="22"/>
        </w:rPr>
      </w:pPr>
      <w:r w:rsidRPr="00123550">
        <w:rPr>
          <w:sz w:val="22"/>
          <w:szCs w:val="22"/>
        </w:rPr>
        <w:t>●</w:t>
      </w:r>
      <w:r w:rsidRPr="00123550">
        <w:rPr>
          <w:sz w:val="22"/>
          <w:szCs w:val="22"/>
        </w:rPr>
        <w:tab/>
        <w:t>по предписанию органов государственного энергетического надзора, направленному в адрес Сетевой организации, за неудовлетворительное состояние электроустановок, создающее угрозу жизни обслуживающему персоналу и населению;</w:t>
      </w:r>
    </w:p>
    <w:p w:rsidR="00A6460C" w:rsidRPr="00123550" w:rsidRDefault="00A6460C" w:rsidP="00A6460C">
      <w:pPr>
        <w:pStyle w:val="a3"/>
        <w:ind w:left="900"/>
        <w:jc w:val="both"/>
        <w:rPr>
          <w:i/>
          <w:sz w:val="22"/>
          <w:szCs w:val="22"/>
        </w:rPr>
      </w:pPr>
      <w:r w:rsidRPr="00123550">
        <w:rPr>
          <w:sz w:val="22"/>
          <w:szCs w:val="22"/>
        </w:rPr>
        <w:t>●</w:t>
      </w:r>
      <w:r w:rsidRPr="00123550">
        <w:rPr>
          <w:sz w:val="22"/>
          <w:szCs w:val="22"/>
        </w:rPr>
        <w:tab/>
        <w:t>при выявлении фактов безучетного пользование электроэнергией, а именно: присоединения токоприемников минуя прибор учета электроэнергии, нарушение или изменение схемы учета электрической энергии, повреждение приборов учета по вине Потребителя и т.д.</w:t>
      </w:r>
    </w:p>
    <w:p w:rsidR="00A6460C" w:rsidRPr="00123550" w:rsidRDefault="00A6460C" w:rsidP="00A6460C">
      <w:pPr>
        <w:pStyle w:val="a3"/>
        <w:ind w:left="900"/>
        <w:jc w:val="both"/>
        <w:rPr>
          <w:i/>
          <w:sz w:val="22"/>
          <w:szCs w:val="22"/>
        </w:rPr>
      </w:pPr>
      <w:r w:rsidRPr="00123550">
        <w:rPr>
          <w:sz w:val="22"/>
          <w:szCs w:val="22"/>
        </w:rPr>
        <w:t>●</w:t>
      </w:r>
      <w:r w:rsidRPr="00123550">
        <w:rPr>
          <w:sz w:val="22"/>
          <w:szCs w:val="22"/>
        </w:rPr>
        <w:tab/>
        <w:t xml:space="preserve">в случае самовольного присоединения </w:t>
      </w:r>
      <w:proofErr w:type="spellStart"/>
      <w:r w:rsidRPr="00123550">
        <w:rPr>
          <w:sz w:val="22"/>
          <w:szCs w:val="22"/>
        </w:rPr>
        <w:t>субабонентов</w:t>
      </w:r>
      <w:proofErr w:type="spellEnd"/>
      <w:r w:rsidRPr="00123550">
        <w:rPr>
          <w:sz w:val="22"/>
          <w:szCs w:val="22"/>
        </w:rPr>
        <w:t>;</w:t>
      </w:r>
    </w:p>
    <w:p w:rsidR="00A6460C" w:rsidRPr="00123550" w:rsidRDefault="00A6460C" w:rsidP="00A6460C">
      <w:pPr>
        <w:pStyle w:val="a3"/>
        <w:ind w:left="900"/>
        <w:jc w:val="both"/>
        <w:rPr>
          <w:i/>
          <w:sz w:val="22"/>
          <w:szCs w:val="22"/>
        </w:rPr>
      </w:pPr>
      <w:r w:rsidRPr="00123550">
        <w:rPr>
          <w:sz w:val="22"/>
          <w:szCs w:val="22"/>
        </w:rPr>
        <w:t>●</w:t>
      </w:r>
      <w:r w:rsidRPr="00123550">
        <w:rPr>
          <w:sz w:val="22"/>
          <w:szCs w:val="22"/>
        </w:rPr>
        <w:tab/>
        <w:t>при установлении факта превышения разрешенной к использованию мощности</w:t>
      </w:r>
    </w:p>
    <w:p w:rsidR="00A6460C" w:rsidRPr="00123550" w:rsidRDefault="00A6460C" w:rsidP="00A6460C">
      <w:pPr>
        <w:pStyle w:val="a3"/>
        <w:ind w:left="900"/>
        <w:jc w:val="both"/>
        <w:rPr>
          <w:i/>
          <w:sz w:val="22"/>
          <w:szCs w:val="22"/>
        </w:rPr>
      </w:pPr>
      <w:r w:rsidRPr="00123550">
        <w:rPr>
          <w:sz w:val="22"/>
          <w:szCs w:val="22"/>
        </w:rPr>
        <w:t>●</w:t>
      </w:r>
      <w:r w:rsidRPr="00123550">
        <w:rPr>
          <w:sz w:val="22"/>
          <w:szCs w:val="22"/>
        </w:rPr>
        <w:tab/>
        <w:t>при нарушении режима электропотребления в случае установленного ограничения электропотребления;</w:t>
      </w:r>
    </w:p>
    <w:p w:rsidR="00A6460C" w:rsidRPr="00123550" w:rsidRDefault="00A6460C" w:rsidP="00A6460C">
      <w:pPr>
        <w:pStyle w:val="a3"/>
        <w:ind w:right="539"/>
        <w:jc w:val="both"/>
        <w:rPr>
          <w:sz w:val="22"/>
          <w:szCs w:val="22"/>
        </w:rPr>
      </w:pPr>
      <w:r w:rsidRPr="00123550">
        <w:rPr>
          <w:sz w:val="22"/>
          <w:szCs w:val="22"/>
        </w:rPr>
        <w:t>Возобновление электроснабжения в этом случае производится по заявке Потребителя после устранения причины, приведшей к отключению (ограничению), а также оплаты стоимости работ Сетевой организации по возобновлению электроснабжения.</w:t>
      </w:r>
    </w:p>
    <w:p w:rsidR="00A6460C" w:rsidRPr="00123550" w:rsidRDefault="00A6460C" w:rsidP="00A6460C">
      <w:pPr>
        <w:pStyle w:val="a3"/>
        <w:ind w:right="539"/>
        <w:jc w:val="both"/>
        <w:rPr>
          <w:sz w:val="22"/>
          <w:szCs w:val="22"/>
        </w:rPr>
      </w:pPr>
      <w:r w:rsidRPr="00123550">
        <w:rPr>
          <w:b/>
          <w:sz w:val="22"/>
          <w:szCs w:val="22"/>
        </w:rPr>
        <w:lastRenderedPageBreak/>
        <w:t>3.2.4</w:t>
      </w:r>
      <w:r w:rsidRPr="00123550">
        <w:rPr>
          <w:sz w:val="22"/>
          <w:szCs w:val="22"/>
        </w:rPr>
        <w:t>. При выявлении неисправности прибора расчетного учета, возникшей не по вине Потребителя произвести расчет потребленной электроэнергии в следующем порядке:</w:t>
      </w:r>
    </w:p>
    <w:p w:rsidR="00A6460C" w:rsidRPr="00123550" w:rsidRDefault="00A6460C" w:rsidP="00A6460C">
      <w:pPr>
        <w:pStyle w:val="a3"/>
        <w:ind w:right="539"/>
        <w:jc w:val="both"/>
        <w:rPr>
          <w:sz w:val="22"/>
          <w:szCs w:val="22"/>
        </w:rPr>
      </w:pPr>
      <w:r w:rsidRPr="00123550">
        <w:rPr>
          <w:sz w:val="22"/>
          <w:szCs w:val="22"/>
        </w:rPr>
        <w:t>●</w:t>
      </w:r>
      <w:r w:rsidRPr="00123550">
        <w:rPr>
          <w:sz w:val="22"/>
          <w:szCs w:val="22"/>
        </w:rPr>
        <w:tab/>
        <w:t>на момент обнаружения неисправности расчет потребленной электроэнергии осуществляется на основании соглашения сторон;</w:t>
      </w:r>
    </w:p>
    <w:p w:rsidR="00A6460C" w:rsidRPr="00123550" w:rsidRDefault="00A6460C" w:rsidP="00A6460C">
      <w:pPr>
        <w:pStyle w:val="a3"/>
        <w:ind w:right="539"/>
        <w:jc w:val="both"/>
        <w:rPr>
          <w:sz w:val="22"/>
          <w:szCs w:val="22"/>
        </w:rPr>
      </w:pPr>
      <w:r w:rsidRPr="00123550">
        <w:rPr>
          <w:sz w:val="22"/>
          <w:szCs w:val="22"/>
        </w:rPr>
        <w:t>●</w:t>
      </w:r>
      <w:r w:rsidRPr="00123550">
        <w:rPr>
          <w:sz w:val="22"/>
          <w:szCs w:val="22"/>
        </w:rPr>
        <w:tab/>
        <w:t xml:space="preserve"> после восстановления учета, производится перерасчет потребленной электроэнергии по отпускному тарифу на электроэнергию за период неисправности прибора учета, но не более чем со дня последней проверки расчетных приборов учета (в пределах срока исковой давности) по среднесуточному расходу последующего периода.</w:t>
      </w:r>
    </w:p>
    <w:p w:rsidR="00A6460C" w:rsidRPr="00123550" w:rsidRDefault="00A6460C" w:rsidP="00A6460C">
      <w:pPr>
        <w:pStyle w:val="a3"/>
        <w:jc w:val="both"/>
        <w:rPr>
          <w:sz w:val="22"/>
          <w:szCs w:val="22"/>
        </w:rPr>
      </w:pPr>
      <w:r w:rsidRPr="00123550">
        <w:rPr>
          <w:sz w:val="22"/>
          <w:szCs w:val="22"/>
        </w:rPr>
        <w:t>Расчет потребленной электроэнергии оформляется двусторонним Актом.</w:t>
      </w:r>
    </w:p>
    <w:p w:rsidR="00A6460C" w:rsidRPr="00123550" w:rsidRDefault="00A6460C" w:rsidP="00A6460C">
      <w:pPr>
        <w:pStyle w:val="a3"/>
        <w:jc w:val="both"/>
        <w:rPr>
          <w:sz w:val="22"/>
          <w:szCs w:val="22"/>
        </w:rPr>
      </w:pPr>
      <w:r w:rsidRPr="00123550">
        <w:rPr>
          <w:b/>
          <w:sz w:val="22"/>
          <w:szCs w:val="22"/>
        </w:rPr>
        <w:t>3.2.5.</w:t>
      </w:r>
      <w:r w:rsidRPr="00123550">
        <w:rPr>
          <w:sz w:val="22"/>
          <w:szCs w:val="22"/>
        </w:rPr>
        <w:t xml:space="preserve"> При выявлении фактов безучетного пользования электроэнергией, а именно: присоединения токоприемников минуя прибор учета электроэнергии, нарушение или изменение схемы учета электрической энергии, повреждение приборов учета по вине Потребителя и иного хищения электроэнергии, произвести перерасчет потребленной электроэнергии, оформив Акт «О безучетном потреблении электроэнергии».</w:t>
      </w:r>
    </w:p>
    <w:p w:rsidR="00A6460C" w:rsidRPr="00123550" w:rsidRDefault="00A6460C" w:rsidP="00A6460C">
      <w:pPr>
        <w:pStyle w:val="a3"/>
        <w:jc w:val="both"/>
        <w:rPr>
          <w:sz w:val="22"/>
          <w:szCs w:val="22"/>
        </w:rPr>
      </w:pPr>
      <w:r w:rsidRPr="00123550">
        <w:rPr>
          <w:b/>
          <w:sz w:val="22"/>
          <w:szCs w:val="22"/>
        </w:rPr>
        <w:t>3.2.6.</w:t>
      </w:r>
      <w:r w:rsidRPr="00123550">
        <w:rPr>
          <w:sz w:val="22"/>
          <w:szCs w:val="22"/>
        </w:rPr>
        <w:t xml:space="preserve"> Производить ограничение (прекращение) подачи электроэнергии Потребителю без предупреждения с последующим уведомлением в случае необходимости принятия неотложных мер по предотвращению и (или) ликвидации аварии в системе электроснабжения.</w:t>
      </w:r>
    </w:p>
    <w:p w:rsidR="00A6460C" w:rsidRPr="00123550" w:rsidRDefault="00A6460C" w:rsidP="00A6460C">
      <w:pPr>
        <w:pStyle w:val="a3"/>
        <w:jc w:val="both"/>
        <w:rPr>
          <w:b/>
          <w:sz w:val="22"/>
          <w:szCs w:val="22"/>
        </w:rPr>
      </w:pPr>
      <w:r w:rsidRPr="00123550">
        <w:rPr>
          <w:b/>
          <w:sz w:val="22"/>
          <w:szCs w:val="22"/>
        </w:rPr>
        <w:t>3.3 Обязанности Потребителя:</w:t>
      </w:r>
    </w:p>
    <w:p w:rsidR="00A6460C" w:rsidRPr="00123550" w:rsidRDefault="00A6460C" w:rsidP="00A6460C">
      <w:pPr>
        <w:pStyle w:val="a3"/>
        <w:jc w:val="both"/>
        <w:rPr>
          <w:sz w:val="22"/>
          <w:szCs w:val="22"/>
        </w:rPr>
      </w:pPr>
      <w:r w:rsidRPr="00123550">
        <w:rPr>
          <w:b/>
          <w:sz w:val="22"/>
          <w:szCs w:val="22"/>
        </w:rPr>
        <w:t>3.3.1.</w:t>
      </w:r>
      <w:r w:rsidRPr="00123550">
        <w:rPr>
          <w:sz w:val="22"/>
          <w:szCs w:val="22"/>
        </w:rPr>
        <w:t>Обеспечивать надежность эксплуатации электроустановок и соблюдение установленных режимов ограничения электропотребления.</w:t>
      </w:r>
    </w:p>
    <w:p w:rsidR="00A6460C" w:rsidRPr="00123550" w:rsidRDefault="00A6460C" w:rsidP="00A6460C">
      <w:pPr>
        <w:pStyle w:val="a3"/>
        <w:jc w:val="both"/>
        <w:rPr>
          <w:sz w:val="22"/>
          <w:szCs w:val="22"/>
        </w:rPr>
      </w:pPr>
      <w:r w:rsidRPr="00123550">
        <w:rPr>
          <w:b/>
          <w:sz w:val="22"/>
          <w:szCs w:val="22"/>
        </w:rPr>
        <w:t>3.3.2.</w:t>
      </w:r>
      <w:r w:rsidRPr="00123550">
        <w:rPr>
          <w:sz w:val="22"/>
          <w:szCs w:val="22"/>
        </w:rPr>
        <w:t>Поддерживать на границе балансовой принадлежности сети, значения показателей качества электроэнергии в соответствии с ГОСТ 13109-97.</w:t>
      </w:r>
    </w:p>
    <w:p w:rsidR="00A6460C" w:rsidRPr="00123550" w:rsidRDefault="00A6460C" w:rsidP="00A6460C">
      <w:pPr>
        <w:pStyle w:val="a3"/>
        <w:jc w:val="both"/>
        <w:rPr>
          <w:sz w:val="22"/>
          <w:szCs w:val="22"/>
        </w:rPr>
      </w:pPr>
      <w:r w:rsidRPr="00123550">
        <w:rPr>
          <w:b/>
          <w:sz w:val="22"/>
          <w:szCs w:val="22"/>
        </w:rPr>
        <w:t>3.3.3.</w:t>
      </w:r>
      <w:r w:rsidRPr="00123550">
        <w:rPr>
          <w:sz w:val="22"/>
          <w:szCs w:val="22"/>
        </w:rPr>
        <w:t xml:space="preserve">Обеспечить беспрепятственный доступ работников Сетевой организации к электроустановкам и приборам расчетного учета </w:t>
      </w:r>
      <w:proofErr w:type="gramStart"/>
      <w:r w:rsidRPr="00123550">
        <w:rPr>
          <w:sz w:val="22"/>
          <w:szCs w:val="22"/>
        </w:rPr>
        <w:t>для</w:t>
      </w:r>
      <w:proofErr w:type="gramEnd"/>
      <w:r w:rsidRPr="00123550">
        <w:rPr>
          <w:sz w:val="22"/>
          <w:szCs w:val="22"/>
        </w:rPr>
        <w:t>:</w:t>
      </w:r>
    </w:p>
    <w:p w:rsidR="00A6460C" w:rsidRPr="00123550" w:rsidRDefault="00A6460C" w:rsidP="00A6460C">
      <w:pPr>
        <w:pStyle w:val="a3"/>
        <w:numPr>
          <w:ilvl w:val="0"/>
          <w:numId w:val="1"/>
        </w:numPr>
        <w:ind w:left="0" w:firstLine="0"/>
        <w:jc w:val="both"/>
        <w:rPr>
          <w:sz w:val="22"/>
          <w:szCs w:val="22"/>
        </w:rPr>
      </w:pPr>
      <w:r w:rsidRPr="00123550">
        <w:rPr>
          <w:sz w:val="22"/>
          <w:szCs w:val="22"/>
        </w:rPr>
        <w:t>проверки приборов учета и снятия показаний приборов учета;</w:t>
      </w:r>
    </w:p>
    <w:p w:rsidR="00A6460C" w:rsidRPr="00123550" w:rsidRDefault="00A6460C" w:rsidP="00A6460C">
      <w:pPr>
        <w:pStyle w:val="a3"/>
        <w:numPr>
          <w:ilvl w:val="0"/>
          <w:numId w:val="1"/>
        </w:numPr>
        <w:ind w:left="0" w:firstLine="0"/>
        <w:jc w:val="both"/>
        <w:rPr>
          <w:sz w:val="22"/>
          <w:szCs w:val="22"/>
        </w:rPr>
      </w:pPr>
      <w:r w:rsidRPr="00123550">
        <w:rPr>
          <w:sz w:val="22"/>
          <w:szCs w:val="22"/>
        </w:rPr>
        <w:t xml:space="preserve">контроля электрической мощности, присоединенной к сети Сетевой организации; </w:t>
      </w:r>
    </w:p>
    <w:p w:rsidR="00A6460C" w:rsidRPr="00123550" w:rsidRDefault="00A6460C" w:rsidP="00A6460C">
      <w:pPr>
        <w:pStyle w:val="a3"/>
        <w:numPr>
          <w:ilvl w:val="0"/>
          <w:numId w:val="1"/>
        </w:numPr>
        <w:ind w:left="0" w:firstLine="0"/>
        <w:jc w:val="both"/>
        <w:rPr>
          <w:sz w:val="22"/>
          <w:szCs w:val="22"/>
        </w:rPr>
      </w:pPr>
      <w:r w:rsidRPr="00123550">
        <w:rPr>
          <w:sz w:val="22"/>
          <w:szCs w:val="22"/>
        </w:rPr>
        <w:t>контроля по приборам учета за соблюдением установленных режимов электропотребления;</w:t>
      </w:r>
    </w:p>
    <w:p w:rsidR="00A6460C" w:rsidRPr="00123550" w:rsidRDefault="00A6460C" w:rsidP="00A6460C">
      <w:pPr>
        <w:pStyle w:val="a3"/>
        <w:numPr>
          <w:ilvl w:val="0"/>
          <w:numId w:val="1"/>
        </w:numPr>
        <w:ind w:left="0" w:firstLine="0"/>
        <w:jc w:val="both"/>
        <w:rPr>
          <w:sz w:val="22"/>
          <w:szCs w:val="22"/>
        </w:rPr>
      </w:pPr>
      <w:r w:rsidRPr="00123550">
        <w:rPr>
          <w:sz w:val="22"/>
          <w:szCs w:val="22"/>
        </w:rPr>
        <w:t>проведения замеров по определению качества электрической энергии;</w:t>
      </w:r>
    </w:p>
    <w:p w:rsidR="00A6460C" w:rsidRPr="00123550" w:rsidRDefault="00A6460C" w:rsidP="00A6460C">
      <w:pPr>
        <w:pStyle w:val="a3"/>
        <w:numPr>
          <w:ilvl w:val="0"/>
          <w:numId w:val="3"/>
        </w:numPr>
        <w:tabs>
          <w:tab w:val="clear" w:pos="1080"/>
          <w:tab w:val="num" w:pos="360"/>
        </w:tabs>
        <w:ind w:left="0" w:firstLine="0"/>
        <w:jc w:val="both"/>
        <w:rPr>
          <w:sz w:val="22"/>
          <w:szCs w:val="22"/>
        </w:rPr>
      </w:pPr>
      <w:r w:rsidRPr="00123550">
        <w:rPr>
          <w:sz w:val="22"/>
          <w:szCs w:val="22"/>
        </w:rPr>
        <w:t xml:space="preserve">обслуживания </w:t>
      </w:r>
      <w:proofErr w:type="spellStart"/>
      <w:r w:rsidRPr="00123550">
        <w:rPr>
          <w:sz w:val="22"/>
          <w:szCs w:val="22"/>
        </w:rPr>
        <w:t>энергообъектов</w:t>
      </w:r>
      <w:proofErr w:type="spellEnd"/>
      <w:r w:rsidRPr="00123550">
        <w:rPr>
          <w:sz w:val="22"/>
          <w:szCs w:val="22"/>
        </w:rPr>
        <w:t xml:space="preserve">, </w:t>
      </w:r>
      <w:proofErr w:type="gramStart"/>
      <w:r w:rsidRPr="00123550">
        <w:rPr>
          <w:sz w:val="22"/>
          <w:szCs w:val="22"/>
        </w:rPr>
        <w:t>находящихся</w:t>
      </w:r>
      <w:proofErr w:type="gramEnd"/>
      <w:r w:rsidRPr="00123550">
        <w:rPr>
          <w:sz w:val="22"/>
          <w:szCs w:val="22"/>
        </w:rPr>
        <w:t xml:space="preserve"> в зоне эксплуатационной ответственности Сетевой организации;</w:t>
      </w:r>
    </w:p>
    <w:p w:rsidR="00A6460C" w:rsidRPr="00123550" w:rsidRDefault="00A6460C" w:rsidP="00A6460C">
      <w:pPr>
        <w:pStyle w:val="a3"/>
        <w:numPr>
          <w:ilvl w:val="0"/>
          <w:numId w:val="3"/>
        </w:numPr>
        <w:tabs>
          <w:tab w:val="clear" w:pos="1080"/>
          <w:tab w:val="num" w:pos="360"/>
        </w:tabs>
        <w:ind w:left="0" w:firstLine="0"/>
        <w:jc w:val="both"/>
        <w:rPr>
          <w:sz w:val="22"/>
          <w:szCs w:val="22"/>
        </w:rPr>
      </w:pPr>
      <w:r w:rsidRPr="00123550">
        <w:rPr>
          <w:sz w:val="22"/>
          <w:szCs w:val="22"/>
        </w:rPr>
        <w:t>проверки схемы присоединения электроустановок и приборов расчетного учета Потребителя,</w:t>
      </w:r>
    </w:p>
    <w:p w:rsidR="00A6460C" w:rsidRPr="00123550" w:rsidRDefault="00A6460C" w:rsidP="00A6460C">
      <w:pPr>
        <w:pStyle w:val="a3"/>
        <w:jc w:val="both"/>
        <w:rPr>
          <w:sz w:val="22"/>
          <w:szCs w:val="22"/>
        </w:rPr>
      </w:pPr>
      <w:r w:rsidRPr="00123550">
        <w:rPr>
          <w:sz w:val="22"/>
          <w:szCs w:val="22"/>
        </w:rPr>
        <w:t>а также обеспечить присутствие своего уполномоченного представителя при проведении проверок с целью оформления Актов по результатам проведенных проверок.</w:t>
      </w:r>
    </w:p>
    <w:p w:rsidR="00A6460C" w:rsidRPr="00123550" w:rsidRDefault="00A6460C" w:rsidP="00A6460C">
      <w:pPr>
        <w:pStyle w:val="a3"/>
        <w:jc w:val="both"/>
        <w:rPr>
          <w:sz w:val="22"/>
          <w:szCs w:val="22"/>
        </w:rPr>
      </w:pPr>
      <w:r w:rsidRPr="00123550">
        <w:rPr>
          <w:b/>
          <w:sz w:val="22"/>
          <w:szCs w:val="22"/>
        </w:rPr>
        <w:t>3.3.4.</w:t>
      </w:r>
      <w:r>
        <w:rPr>
          <w:sz w:val="22"/>
          <w:szCs w:val="22"/>
        </w:rPr>
        <w:t xml:space="preserve"> Ежемесячно, до 16-00 26</w:t>
      </w:r>
      <w:r w:rsidRPr="00123550">
        <w:rPr>
          <w:sz w:val="22"/>
          <w:szCs w:val="22"/>
        </w:rPr>
        <w:t xml:space="preserve"> числа</w:t>
      </w:r>
      <w:r>
        <w:rPr>
          <w:sz w:val="22"/>
          <w:szCs w:val="22"/>
        </w:rPr>
        <w:t xml:space="preserve"> месяца,</w:t>
      </w:r>
      <w:r w:rsidRPr="00123550">
        <w:rPr>
          <w:sz w:val="22"/>
          <w:szCs w:val="22"/>
        </w:rPr>
        <w:t xml:space="preserve"> сообщать Сетевой организации сведения о фактическом потребле</w:t>
      </w:r>
      <w:r>
        <w:rPr>
          <w:sz w:val="22"/>
          <w:szCs w:val="22"/>
        </w:rPr>
        <w:t>нии электроэнергии</w:t>
      </w:r>
      <w:proofErr w:type="gramStart"/>
      <w:r>
        <w:rPr>
          <w:sz w:val="22"/>
          <w:szCs w:val="22"/>
        </w:rPr>
        <w:t xml:space="preserve"> </w:t>
      </w:r>
      <w:r w:rsidRPr="00123550">
        <w:rPr>
          <w:sz w:val="22"/>
          <w:szCs w:val="22"/>
        </w:rPr>
        <w:t>.</w:t>
      </w:r>
      <w:proofErr w:type="gramEnd"/>
      <w:r w:rsidRPr="00123550">
        <w:rPr>
          <w:sz w:val="22"/>
          <w:szCs w:val="22"/>
        </w:rPr>
        <w:t xml:space="preserve"> Указанные сведения направлять Сетевой ор</w:t>
      </w:r>
      <w:r>
        <w:rPr>
          <w:sz w:val="22"/>
          <w:szCs w:val="22"/>
        </w:rPr>
        <w:t>ганизации в письменном виде до 1</w:t>
      </w:r>
      <w:r w:rsidRPr="00123550">
        <w:rPr>
          <w:sz w:val="22"/>
          <w:szCs w:val="22"/>
        </w:rPr>
        <w:t xml:space="preserve">-го числа месяца, следующего за отчетным по форме установленной настоящим договором – </w:t>
      </w:r>
      <w:r>
        <w:rPr>
          <w:sz w:val="22"/>
          <w:szCs w:val="22"/>
        </w:rPr>
        <w:t>Приложение № 3. В случае</w:t>
      </w:r>
      <w:proofErr w:type="gramStart"/>
      <w:r>
        <w:rPr>
          <w:sz w:val="22"/>
          <w:szCs w:val="22"/>
        </w:rPr>
        <w:t>,</w:t>
      </w:r>
      <w:proofErr w:type="gramEnd"/>
      <w:r>
        <w:rPr>
          <w:sz w:val="22"/>
          <w:szCs w:val="22"/>
        </w:rPr>
        <w:t xml:space="preserve"> если 1</w:t>
      </w:r>
      <w:r w:rsidRPr="00123550">
        <w:rPr>
          <w:sz w:val="22"/>
          <w:szCs w:val="22"/>
        </w:rPr>
        <w:t>-е число месяца является выходным днем, сведения предоставляются в течение первого рабочего дня, следующего за выходным.</w:t>
      </w:r>
    </w:p>
    <w:p w:rsidR="00A6460C" w:rsidRPr="00123550" w:rsidRDefault="00A6460C" w:rsidP="00A6460C">
      <w:pPr>
        <w:pStyle w:val="a3"/>
        <w:ind w:firstLine="708"/>
        <w:jc w:val="both"/>
        <w:rPr>
          <w:sz w:val="22"/>
          <w:szCs w:val="22"/>
        </w:rPr>
      </w:pPr>
      <w:r w:rsidRPr="00123550">
        <w:rPr>
          <w:sz w:val="22"/>
          <w:szCs w:val="22"/>
        </w:rPr>
        <w:t xml:space="preserve">При не предоставлении сведений о фактическом потреблении активной энергии электропотребление принимается </w:t>
      </w:r>
      <w:proofErr w:type="gramStart"/>
      <w:r w:rsidRPr="00123550">
        <w:rPr>
          <w:sz w:val="22"/>
          <w:szCs w:val="22"/>
        </w:rPr>
        <w:t>равным</w:t>
      </w:r>
      <w:proofErr w:type="gramEnd"/>
      <w:r w:rsidRPr="00123550">
        <w:rPr>
          <w:sz w:val="22"/>
          <w:szCs w:val="22"/>
        </w:rPr>
        <w:t xml:space="preserve"> фактическому электропотреблению за предшествующий расчетному месяц</w:t>
      </w:r>
      <w:r>
        <w:rPr>
          <w:sz w:val="22"/>
          <w:szCs w:val="22"/>
        </w:rPr>
        <w:t>у</w:t>
      </w:r>
      <w:r w:rsidRPr="00123550">
        <w:rPr>
          <w:sz w:val="22"/>
          <w:szCs w:val="22"/>
        </w:rPr>
        <w:t xml:space="preserve">. </w:t>
      </w:r>
    </w:p>
    <w:p w:rsidR="00A6460C" w:rsidRPr="00123550" w:rsidRDefault="00A6460C" w:rsidP="00A6460C">
      <w:pPr>
        <w:pStyle w:val="a3"/>
        <w:jc w:val="both"/>
        <w:rPr>
          <w:sz w:val="22"/>
          <w:szCs w:val="22"/>
        </w:rPr>
      </w:pPr>
      <w:r w:rsidRPr="00123550">
        <w:rPr>
          <w:b/>
          <w:sz w:val="22"/>
          <w:szCs w:val="22"/>
        </w:rPr>
        <w:t>3.3.5.</w:t>
      </w:r>
      <w:r w:rsidRPr="00123550">
        <w:rPr>
          <w:sz w:val="22"/>
          <w:szCs w:val="22"/>
        </w:rPr>
        <w:t xml:space="preserve"> В случае прекращения деятельности на объектах, электроустановки которых присоединены к Сетям в соответствии с условиями настоящего Договора, поставить в известность об этом Сетевую организацию в двухнедельный срок до прекращения деятельности. В день освобождения помещения, в котором установлены приборы расчетного учета, принадлежащие Сетевой организации, передать указанные приборы уполномоченному представителю Сетевой организации. </w:t>
      </w:r>
    </w:p>
    <w:p w:rsidR="00A6460C" w:rsidRPr="00123550" w:rsidRDefault="00A6460C" w:rsidP="00A6460C">
      <w:pPr>
        <w:pStyle w:val="a3"/>
        <w:jc w:val="both"/>
        <w:rPr>
          <w:sz w:val="22"/>
          <w:szCs w:val="22"/>
        </w:rPr>
      </w:pPr>
      <w:r w:rsidRPr="00123550">
        <w:rPr>
          <w:b/>
          <w:sz w:val="22"/>
          <w:szCs w:val="22"/>
        </w:rPr>
        <w:t>3.3.6.</w:t>
      </w:r>
      <w:r w:rsidRPr="00123550">
        <w:rPr>
          <w:sz w:val="22"/>
          <w:szCs w:val="22"/>
        </w:rPr>
        <w:t xml:space="preserve"> По требованию Сетевой организации производить прекращение (ограничение) подачи электрической энергии в случаях, предусмотренных п.3.2.3. настоящего договора</w:t>
      </w:r>
    </w:p>
    <w:p w:rsidR="00A6460C" w:rsidRPr="00123550" w:rsidRDefault="00A6460C" w:rsidP="00A6460C">
      <w:pPr>
        <w:pStyle w:val="a3"/>
        <w:tabs>
          <w:tab w:val="center" w:pos="-720"/>
        </w:tabs>
        <w:jc w:val="both"/>
        <w:rPr>
          <w:sz w:val="22"/>
          <w:szCs w:val="22"/>
        </w:rPr>
      </w:pPr>
      <w:r w:rsidRPr="00123550">
        <w:rPr>
          <w:b/>
          <w:sz w:val="22"/>
          <w:szCs w:val="22"/>
        </w:rPr>
        <w:t>3.3.7.</w:t>
      </w:r>
      <w:r w:rsidRPr="00123550">
        <w:rPr>
          <w:sz w:val="22"/>
          <w:szCs w:val="22"/>
        </w:rPr>
        <w:t xml:space="preserve"> Для целей возобновления подачи электроэнергии, подача которой была прекращена (ограничена) в соответствии с п. 3.2.3. настоящего договора произвести Сетевой организации оплату стоимости работ, связанных с прекращением (ограничением) и возобновлением подачи </w:t>
      </w:r>
    </w:p>
    <w:p w:rsidR="00A6460C" w:rsidRDefault="00A6460C" w:rsidP="00A6460C">
      <w:pPr>
        <w:pStyle w:val="a3"/>
        <w:tabs>
          <w:tab w:val="left" w:pos="0"/>
        </w:tabs>
        <w:ind w:left="900"/>
        <w:jc w:val="both"/>
        <w:rPr>
          <w:sz w:val="22"/>
          <w:szCs w:val="22"/>
        </w:rPr>
      </w:pPr>
    </w:p>
    <w:p w:rsidR="00A6460C" w:rsidRPr="00123550" w:rsidRDefault="00A6460C" w:rsidP="00A6460C">
      <w:pPr>
        <w:pStyle w:val="a3"/>
        <w:tabs>
          <w:tab w:val="left" w:pos="0"/>
        </w:tabs>
        <w:ind w:left="900"/>
        <w:jc w:val="both"/>
        <w:rPr>
          <w:sz w:val="22"/>
          <w:szCs w:val="22"/>
        </w:rPr>
      </w:pPr>
      <w:r w:rsidRPr="00123550">
        <w:rPr>
          <w:sz w:val="22"/>
          <w:szCs w:val="22"/>
        </w:rPr>
        <w:t>электроэнергии на основании счета, выставленного Сетевой организацией, до момента                 возобновления подачи электроэнергии.</w:t>
      </w:r>
    </w:p>
    <w:p w:rsidR="00A6460C" w:rsidRPr="00123550" w:rsidRDefault="00A6460C" w:rsidP="00A6460C">
      <w:pPr>
        <w:pStyle w:val="a3"/>
        <w:tabs>
          <w:tab w:val="left" w:pos="0"/>
        </w:tabs>
        <w:ind w:left="900"/>
        <w:jc w:val="both"/>
        <w:rPr>
          <w:sz w:val="22"/>
          <w:szCs w:val="22"/>
        </w:rPr>
      </w:pPr>
      <w:r w:rsidRPr="00123550">
        <w:rPr>
          <w:b/>
          <w:sz w:val="22"/>
          <w:szCs w:val="22"/>
        </w:rPr>
        <w:t>3.3.8.</w:t>
      </w:r>
      <w:r w:rsidRPr="00123550">
        <w:rPr>
          <w:sz w:val="22"/>
          <w:szCs w:val="22"/>
        </w:rPr>
        <w:t xml:space="preserve"> Не допускать безучетного потребления электроэнергии, путем присоединения токоприемников минуя прибор учета электроэнергии, нарушение или изменение схемы учета электрической энергии, повреждение приборов учета по вине Потребителя или иного хищения.</w:t>
      </w:r>
    </w:p>
    <w:p w:rsidR="00A6460C" w:rsidRPr="00123550" w:rsidRDefault="00A6460C" w:rsidP="00A6460C">
      <w:pPr>
        <w:pStyle w:val="a3"/>
        <w:tabs>
          <w:tab w:val="left" w:pos="0"/>
        </w:tabs>
        <w:ind w:left="900"/>
        <w:jc w:val="both"/>
        <w:rPr>
          <w:sz w:val="22"/>
          <w:szCs w:val="22"/>
        </w:rPr>
      </w:pPr>
      <w:r w:rsidRPr="00123550">
        <w:rPr>
          <w:sz w:val="22"/>
          <w:szCs w:val="22"/>
        </w:rPr>
        <w:t xml:space="preserve">         При выявлении фактов безучетного пользования, возместить ущерб, причиненный Сетевой организации </w:t>
      </w:r>
      <w:proofErr w:type="spellStart"/>
      <w:r w:rsidRPr="00123550">
        <w:rPr>
          <w:sz w:val="22"/>
          <w:szCs w:val="22"/>
        </w:rPr>
        <w:t>безучетным</w:t>
      </w:r>
      <w:proofErr w:type="spellEnd"/>
      <w:r w:rsidRPr="00123550">
        <w:rPr>
          <w:sz w:val="22"/>
          <w:szCs w:val="22"/>
        </w:rPr>
        <w:t xml:space="preserve"> потреблением электроэнергии, рассчитанный в соответствии </w:t>
      </w:r>
      <w:r w:rsidRPr="00123550">
        <w:rPr>
          <w:sz w:val="22"/>
          <w:szCs w:val="22"/>
        </w:rPr>
        <w:lastRenderedPageBreak/>
        <w:t>с Актом о безучетном пользовании электрической энергией, внеся денежные средства на расчетный счет Сетевой организации в течение 10 дней с момента получения счета на оплату.</w:t>
      </w:r>
    </w:p>
    <w:p w:rsidR="00A6460C" w:rsidRPr="00123550" w:rsidRDefault="00A6460C" w:rsidP="00A6460C">
      <w:pPr>
        <w:pStyle w:val="a3"/>
        <w:tabs>
          <w:tab w:val="left" w:pos="0"/>
        </w:tabs>
        <w:ind w:left="900"/>
        <w:jc w:val="both"/>
        <w:rPr>
          <w:sz w:val="22"/>
          <w:szCs w:val="22"/>
        </w:rPr>
      </w:pPr>
      <w:r w:rsidRPr="00123550">
        <w:rPr>
          <w:b/>
          <w:sz w:val="22"/>
          <w:szCs w:val="22"/>
        </w:rPr>
        <w:t>3.3.9.</w:t>
      </w:r>
      <w:r w:rsidRPr="00123550">
        <w:rPr>
          <w:sz w:val="22"/>
          <w:szCs w:val="22"/>
        </w:rPr>
        <w:t xml:space="preserve"> Не допускать использования электронагревательных приборов в целях отопления и горячего </w:t>
      </w:r>
      <w:proofErr w:type="gramStart"/>
      <w:r w:rsidRPr="00123550">
        <w:rPr>
          <w:sz w:val="22"/>
          <w:szCs w:val="22"/>
        </w:rPr>
        <w:t>водоснабжения</w:t>
      </w:r>
      <w:proofErr w:type="gramEnd"/>
      <w:r w:rsidRPr="00123550">
        <w:rPr>
          <w:sz w:val="22"/>
          <w:szCs w:val="22"/>
        </w:rPr>
        <w:t xml:space="preserve"> как в собственных сетях, так и в сетях </w:t>
      </w:r>
      <w:proofErr w:type="spellStart"/>
      <w:r w:rsidRPr="00123550">
        <w:rPr>
          <w:sz w:val="22"/>
          <w:szCs w:val="22"/>
        </w:rPr>
        <w:t>субабонентов</w:t>
      </w:r>
      <w:proofErr w:type="spellEnd"/>
      <w:r w:rsidRPr="00123550">
        <w:rPr>
          <w:sz w:val="22"/>
          <w:szCs w:val="22"/>
        </w:rPr>
        <w:t>, без разрешения органов государственного энергетического надзора и допуска их в эксплуатацию в установленном порядке.</w:t>
      </w:r>
    </w:p>
    <w:p w:rsidR="00A6460C" w:rsidRPr="00123550" w:rsidRDefault="00A6460C" w:rsidP="00A6460C">
      <w:pPr>
        <w:pStyle w:val="a3"/>
        <w:tabs>
          <w:tab w:val="left" w:pos="0"/>
        </w:tabs>
        <w:ind w:left="900"/>
        <w:jc w:val="both"/>
        <w:rPr>
          <w:sz w:val="22"/>
          <w:szCs w:val="22"/>
        </w:rPr>
      </w:pPr>
      <w:r w:rsidRPr="00123550">
        <w:rPr>
          <w:b/>
          <w:sz w:val="22"/>
          <w:szCs w:val="22"/>
        </w:rPr>
        <w:t>3.3.10.</w:t>
      </w:r>
      <w:r w:rsidRPr="00123550">
        <w:rPr>
          <w:sz w:val="22"/>
          <w:szCs w:val="22"/>
        </w:rPr>
        <w:t xml:space="preserve"> При нарушении учета не по вине Потребителя, оформить расчет потребленной электроэнергии в соответствии с порядком, установленным п.3.2.4. настоящего договора. </w:t>
      </w:r>
    </w:p>
    <w:p w:rsidR="00A6460C" w:rsidRPr="00123550" w:rsidRDefault="00A6460C" w:rsidP="00A6460C">
      <w:pPr>
        <w:pStyle w:val="a3"/>
        <w:tabs>
          <w:tab w:val="left" w:pos="0"/>
        </w:tabs>
        <w:ind w:left="900"/>
        <w:jc w:val="both"/>
        <w:rPr>
          <w:sz w:val="22"/>
          <w:szCs w:val="22"/>
        </w:rPr>
      </w:pPr>
      <w:r w:rsidRPr="00123550">
        <w:rPr>
          <w:b/>
          <w:sz w:val="22"/>
          <w:szCs w:val="22"/>
        </w:rPr>
        <w:t xml:space="preserve">3.3.11. </w:t>
      </w:r>
      <w:r w:rsidRPr="00123550">
        <w:rPr>
          <w:sz w:val="22"/>
          <w:szCs w:val="22"/>
        </w:rPr>
        <w:t>Оформлять направленные Сетевой организацией Акты сверки показаний приборов коммерческого учета с расчетом переданной электроэнергии.</w:t>
      </w:r>
    </w:p>
    <w:p w:rsidR="00A6460C" w:rsidRPr="00123550" w:rsidRDefault="00A6460C" w:rsidP="00A6460C">
      <w:pPr>
        <w:pStyle w:val="a3"/>
        <w:ind w:left="900"/>
        <w:jc w:val="both"/>
        <w:rPr>
          <w:sz w:val="22"/>
          <w:szCs w:val="22"/>
        </w:rPr>
      </w:pPr>
      <w:r w:rsidRPr="00123550">
        <w:rPr>
          <w:b/>
          <w:sz w:val="22"/>
          <w:szCs w:val="22"/>
        </w:rPr>
        <w:t xml:space="preserve">3.3.12. </w:t>
      </w:r>
      <w:r w:rsidRPr="00123550">
        <w:rPr>
          <w:sz w:val="22"/>
          <w:szCs w:val="22"/>
        </w:rPr>
        <w:t>При оформлении настоящего договора предоставить сведения о лицах, ответственных за электрохозяйство потребителя (приказ, доверенность на подписание актов, составляемых при исполнении настоящего договора).</w:t>
      </w:r>
    </w:p>
    <w:p w:rsidR="00A6460C" w:rsidRPr="00123550" w:rsidRDefault="00A6460C" w:rsidP="00A6460C">
      <w:pPr>
        <w:pStyle w:val="a3"/>
        <w:ind w:left="900"/>
        <w:jc w:val="both"/>
        <w:rPr>
          <w:i/>
          <w:sz w:val="22"/>
          <w:szCs w:val="22"/>
        </w:rPr>
      </w:pPr>
      <w:r w:rsidRPr="00123550">
        <w:rPr>
          <w:sz w:val="22"/>
          <w:szCs w:val="22"/>
        </w:rPr>
        <w:t>В случае изменения состава указанных лиц незамедлительно уведомлять Сетевую организацию с предоставлением копии приказа и доверенности (при наличии).</w:t>
      </w:r>
    </w:p>
    <w:p w:rsidR="00A6460C" w:rsidRPr="00123550" w:rsidRDefault="00A6460C" w:rsidP="00A6460C">
      <w:pPr>
        <w:pStyle w:val="a3"/>
        <w:ind w:left="900"/>
        <w:jc w:val="both"/>
        <w:rPr>
          <w:sz w:val="22"/>
          <w:szCs w:val="22"/>
        </w:rPr>
      </w:pPr>
      <w:r w:rsidRPr="00123550">
        <w:rPr>
          <w:b/>
          <w:sz w:val="22"/>
          <w:szCs w:val="22"/>
        </w:rPr>
        <w:t xml:space="preserve">3.3.13. </w:t>
      </w:r>
      <w:r w:rsidRPr="00123550">
        <w:rPr>
          <w:sz w:val="22"/>
          <w:szCs w:val="22"/>
        </w:rPr>
        <w:t>В случае</w:t>
      </w:r>
      <w:r w:rsidRPr="00123550">
        <w:rPr>
          <w:b/>
          <w:i/>
          <w:sz w:val="22"/>
          <w:szCs w:val="22"/>
        </w:rPr>
        <w:t xml:space="preserve"> </w:t>
      </w:r>
      <w:r w:rsidRPr="00123550">
        <w:rPr>
          <w:sz w:val="22"/>
          <w:szCs w:val="22"/>
        </w:rPr>
        <w:t>изменений формы собственности, банковских и почтовых реквизитов, реорганизации, смены руководителя и т.д. сообщать об изменениях в Сетевую организацию в письменной форме в срок до 5 дней с момента изменений.</w:t>
      </w:r>
    </w:p>
    <w:p w:rsidR="00A6460C" w:rsidRPr="00123550" w:rsidRDefault="00A6460C" w:rsidP="00A6460C">
      <w:pPr>
        <w:pStyle w:val="a3"/>
        <w:ind w:left="900"/>
        <w:jc w:val="both"/>
        <w:rPr>
          <w:b/>
          <w:sz w:val="22"/>
          <w:szCs w:val="22"/>
        </w:rPr>
      </w:pPr>
      <w:r w:rsidRPr="00123550">
        <w:rPr>
          <w:b/>
          <w:sz w:val="22"/>
          <w:szCs w:val="22"/>
        </w:rPr>
        <w:t>3.4 Права Потребителя:</w:t>
      </w:r>
    </w:p>
    <w:p w:rsidR="00A6460C" w:rsidRPr="00123550" w:rsidRDefault="00A6460C" w:rsidP="00A6460C">
      <w:pPr>
        <w:pStyle w:val="a3"/>
        <w:ind w:left="900"/>
        <w:jc w:val="both"/>
        <w:rPr>
          <w:sz w:val="22"/>
          <w:szCs w:val="22"/>
        </w:rPr>
      </w:pPr>
      <w:r w:rsidRPr="00123550">
        <w:rPr>
          <w:b/>
          <w:sz w:val="22"/>
          <w:szCs w:val="22"/>
        </w:rPr>
        <w:t>3.4.1.</w:t>
      </w:r>
      <w:r w:rsidRPr="00123550">
        <w:rPr>
          <w:sz w:val="22"/>
          <w:szCs w:val="22"/>
        </w:rPr>
        <w:t xml:space="preserve"> Требовать произвести замену и проверку расчетных приборов учета, находящихся на балансе Сетевой организации в установленные </w:t>
      </w:r>
      <w:proofErr w:type="spellStart"/>
      <w:r w:rsidRPr="00123550">
        <w:rPr>
          <w:sz w:val="22"/>
          <w:szCs w:val="22"/>
        </w:rPr>
        <w:t>ГОСТом</w:t>
      </w:r>
      <w:proofErr w:type="spellEnd"/>
      <w:r w:rsidRPr="00123550">
        <w:rPr>
          <w:sz w:val="22"/>
          <w:szCs w:val="22"/>
        </w:rPr>
        <w:t xml:space="preserve"> сроки, а также произвести внеплановую проверку приборов учета в соответствии с п.3.1.6. настоящего договора.</w:t>
      </w:r>
    </w:p>
    <w:p w:rsidR="00A6460C" w:rsidRPr="00123550" w:rsidRDefault="00A6460C" w:rsidP="00A6460C">
      <w:pPr>
        <w:pStyle w:val="a3"/>
        <w:ind w:left="900"/>
        <w:jc w:val="both"/>
        <w:rPr>
          <w:sz w:val="22"/>
          <w:szCs w:val="22"/>
        </w:rPr>
      </w:pPr>
      <w:r w:rsidRPr="00123550">
        <w:rPr>
          <w:b/>
          <w:sz w:val="22"/>
          <w:szCs w:val="22"/>
        </w:rPr>
        <w:t>3.4.2.</w:t>
      </w:r>
      <w:r w:rsidRPr="00123550">
        <w:rPr>
          <w:sz w:val="22"/>
          <w:szCs w:val="22"/>
        </w:rPr>
        <w:t xml:space="preserve"> По согласованию с Сетевой организацией производить проверку и замену приборов расчетного учета, находящихся на балансе Потребителя.</w:t>
      </w:r>
    </w:p>
    <w:p w:rsidR="00A6460C" w:rsidRPr="00123550" w:rsidRDefault="00A6460C" w:rsidP="00A6460C">
      <w:pPr>
        <w:pStyle w:val="a3"/>
        <w:ind w:left="900"/>
        <w:jc w:val="both"/>
        <w:rPr>
          <w:sz w:val="22"/>
          <w:szCs w:val="22"/>
        </w:rPr>
      </w:pPr>
      <w:r w:rsidRPr="00123550">
        <w:rPr>
          <w:b/>
          <w:sz w:val="22"/>
          <w:szCs w:val="22"/>
        </w:rPr>
        <w:t>3.4.3.</w:t>
      </w:r>
      <w:r w:rsidRPr="00123550">
        <w:rPr>
          <w:sz w:val="22"/>
          <w:szCs w:val="22"/>
        </w:rPr>
        <w:t xml:space="preserve"> На основании письменного согласования с Сетевой организацией подключать к своим сетям </w:t>
      </w:r>
      <w:proofErr w:type="spellStart"/>
      <w:r w:rsidRPr="00123550">
        <w:rPr>
          <w:sz w:val="22"/>
          <w:szCs w:val="22"/>
        </w:rPr>
        <w:t>субабонентов</w:t>
      </w:r>
      <w:proofErr w:type="spellEnd"/>
      <w:r w:rsidRPr="00123550">
        <w:rPr>
          <w:sz w:val="22"/>
          <w:szCs w:val="22"/>
        </w:rPr>
        <w:t>.</w:t>
      </w:r>
    </w:p>
    <w:p w:rsidR="00A6460C" w:rsidRPr="00123550" w:rsidRDefault="00A6460C" w:rsidP="00A6460C">
      <w:pPr>
        <w:pStyle w:val="a3"/>
        <w:ind w:left="900"/>
        <w:jc w:val="both"/>
        <w:rPr>
          <w:b/>
          <w:sz w:val="22"/>
          <w:szCs w:val="22"/>
        </w:rPr>
      </w:pPr>
      <w:r w:rsidRPr="00123550">
        <w:rPr>
          <w:b/>
          <w:sz w:val="22"/>
          <w:szCs w:val="22"/>
        </w:rPr>
        <w:t>4. Техническая характеристика Потребителя</w:t>
      </w:r>
    </w:p>
    <w:p w:rsidR="00A6460C" w:rsidRPr="00123550" w:rsidRDefault="00A6460C" w:rsidP="00A6460C">
      <w:pPr>
        <w:pStyle w:val="a3"/>
        <w:ind w:left="900"/>
        <w:jc w:val="both"/>
        <w:rPr>
          <w:sz w:val="22"/>
          <w:szCs w:val="22"/>
        </w:rPr>
      </w:pPr>
      <w:r w:rsidRPr="00123550">
        <w:rPr>
          <w:b/>
          <w:sz w:val="22"/>
          <w:szCs w:val="22"/>
        </w:rPr>
        <w:t>4.1.</w:t>
      </w:r>
      <w:r w:rsidRPr="00123550">
        <w:rPr>
          <w:sz w:val="22"/>
          <w:szCs w:val="22"/>
        </w:rPr>
        <w:t xml:space="preserve"> Техническая характеристика</w:t>
      </w:r>
      <w:r w:rsidRPr="00123550">
        <w:rPr>
          <w:b/>
          <w:sz w:val="22"/>
          <w:szCs w:val="22"/>
        </w:rPr>
        <w:t xml:space="preserve"> </w:t>
      </w:r>
      <w:r w:rsidRPr="00123550">
        <w:rPr>
          <w:sz w:val="22"/>
          <w:szCs w:val="22"/>
        </w:rPr>
        <w:t xml:space="preserve">электроустановок Потребителя (в случае наличия, и – </w:t>
      </w:r>
      <w:proofErr w:type="spellStart"/>
      <w:r w:rsidRPr="00123550">
        <w:rPr>
          <w:sz w:val="22"/>
          <w:szCs w:val="22"/>
        </w:rPr>
        <w:t>субабонентов</w:t>
      </w:r>
      <w:proofErr w:type="spellEnd"/>
      <w:r w:rsidRPr="00123550">
        <w:rPr>
          <w:sz w:val="22"/>
          <w:szCs w:val="22"/>
        </w:rPr>
        <w:t>), являясь существенным условием настоящего договора, содержится в Приложениях к Договору, являющихся неотъемлемой его частью, и включает в себя следующие показатели:</w:t>
      </w:r>
    </w:p>
    <w:p w:rsidR="00A6460C" w:rsidRPr="00123550" w:rsidRDefault="00A6460C" w:rsidP="00A6460C">
      <w:pPr>
        <w:pStyle w:val="a3"/>
        <w:numPr>
          <w:ilvl w:val="0"/>
          <w:numId w:val="2"/>
        </w:numPr>
        <w:ind w:left="900"/>
        <w:jc w:val="both"/>
        <w:rPr>
          <w:sz w:val="22"/>
          <w:szCs w:val="22"/>
        </w:rPr>
      </w:pPr>
      <w:r w:rsidRPr="00123550">
        <w:rPr>
          <w:sz w:val="22"/>
          <w:szCs w:val="22"/>
        </w:rPr>
        <w:t>сведения о приборах расчетного учета электроэнергии</w:t>
      </w:r>
    </w:p>
    <w:p w:rsidR="00A6460C" w:rsidRPr="00123550" w:rsidRDefault="00A6460C" w:rsidP="00A6460C">
      <w:pPr>
        <w:pStyle w:val="a3"/>
        <w:numPr>
          <w:ilvl w:val="0"/>
          <w:numId w:val="2"/>
        </w:numPr>
        <w:ind w:left="900"/>
        <w:jc w:val="both"/>
        <w:rPr>
          <w:sz w:val="22"/>
          <w:szCs w:val="22"/>
        </w:rPr>
      </w:pPr>
      <w:r w:rsidRPr="00123550">
        <w:rPr>
          <w:sz w:val="22"/>
          <w:szCs w:val="22"/>
        </w:rPr>
        <w:t>расчет потерь в электроустановках Потребителя (или Сетевой организации) от границы балансовой принадлежности до точки установки прибора учета</w:t>
      </w:r>
    </w:p>
    <w:p w:rsidR="00A6460C" w:rsidRPr="00123550" w:rsidRDefault="00A6460C" w:rsidP="00A6460C">
      <w:pPr>
        <w:pStyle w:val="a3"/>
        <w:numPr>
          <w:ilvl w:val="0"/>
          <w:numId w:val="2"/>
        </w:numPr>
        <w:ind w:left="900"/>
        <w:jc w:val="both"/>
        <w:rPr>
          <w:sz w:val="22"/>
          <w:szCs w:val="22"/>
        </w:rPr>
      </w:pPr>
      <w:r w:rsidRPr="00123550">
        <w:rPr>
          <w:sz w:val="22"/>
          <w:szCs w:val="22"/>
        </w:rPr>
        <w:t>схему электроснабжения и границы балансовой принадлежности и эксплуатационной ответственности</w:t>
      </w:r>
    </w:p>
    <w:p w:rsidR="00A6460C" w:rsidRPr="00123550" w:rsidRDefault="00A6460C" w:rsidP="00A6460C">
      <w:pPr>
        <w:pStyle w:val="a3"/>
        <w:ind w:left="900"/>
        <w:jc w:val="both"/>
        <w:rPr>
          <w:sz w:val="22"/>
          <w:szCs w:val="22"/>
        </w:rPr>
      </w:pPr>
      <w:r w:rsidRPr="00123550">
        <w:rPr>
          <w:sz w:val="22"/>
          <w:szCs w:val="22"/>
        </w:rPr>
        <w:t>Изменение технических характеристик Потребителя оформляется дополнительным соглашением к настоящему договору.</w:t>
      </w:r>
    </w:p>
    <w:p w:rsidR="00A6460C" w:rsidRPr="00123550" w:rsidRDefault="00A6460C" w:rsidP="00A6460C">
      <w:pPr>
        <w:pStyle w:val="a3"/>
        <w:ind w:left="900"/>
        <w:jc w:val="both"/>
        <w:rPr>
          <w:b/>
          <w:sz w:val="22"/>
          <w:szCs w:val="22"/>
        </w:rPr>
      </w:pPr>
      <w:r w:rsidRPr="00123550">
        <w:rPr>
          <w:b/>
          <w:sz w:val="22"/>
          <w:szCs w:val="22"/>
        </w:rPr>
        <w:t>5. Ответственность сторон, обстоятельства, исключающие ответственность</w:t>
      </w:r>
    </w:p>
    <w:p w:rsidR="00A6460C" w:rsidRPr="00123550" w:rsidRDefault="00A6460C" w:rsidP="00A6460C">
      <w:pPr>
        <w:pStyle w:val="a3"/>
        <w:jc w:val="both"/>
        <w:rPr>
          <w:sz w:val="22"/>
          <w:szCs w:val="22"/>
        </w:rPr>
      </w:pPr>
      <w:r w:rsidRPr="00123550">
        <w:rPr>
          <w:b/>
          <w:sz w:val="22"/>
          <w:szCs w:val="22"/>
        </w:rPr>
        <w:t>5.1.</w:t>
      </w:r>
      <w:r w:rsidRPr="00123550">
        <w:rPr>
          <w:sz w:val="22"/>
          <w:szCs w:val="22"/>
        </w:rPr>
        <w:t>Стороны несут взаимную ответственность при неисполнении или ненадлежащем исполнении обязательств, принятых на себя настоящим договором, в соответствии с действующим законодательством.</w:t>
      </w:r>
    </w:p>
    <w:p w:rsidR="00A6460C" w:rsidRPr="00123550" w:rsidRDefault="00A6460C" w:rsidP="00A6460C">
      <w:pPr>
        <w:pStyle w:val="a3"/>
        <w:jc w:val="both"/>
        <w:rPr>
          <w:sz w:val="22"/>
          <w:szCs w:val="22"/>
        </w:rPr>
      </w:pPr>
      <w:r w:rsidRPr="00123550">
        <w:rPr>
          <w:b/>
          <w:sz w:val="22"/>
          <w:szCs w:val="22"/>
        </w:rPr>
        <w:t>5.2.</w:t>
      </w:r>
      <w:r w:rsidRPr="00123550">
        <w:rPr>
          <w:sz w:val="22"/>
          <w:szCs w:val="22"/>
        </w:rPr>
        <w:t>В случае неисполнения Потребителем обязанности по недопущению безучетного потребления электроэнергии, Потребитель возмещает ущерб Сетевой организации в соответствии с п. 3.3.8. настоящего договора.</w:t>
      </w:r>
    </w:p>
    <w:p w:rsidR="00A6460C" w:rsidRPr="00123550" w:rsidRDefault="00A6460C" w:rsidP="00A6460C">
      <w:pPr>
        <w:pStyle w:val="a3"/>
        <w:jc w:val="both"/>
        <w:rPr>
          <w:sz w:val="22"/>
          <w:szCs w:val="22"/>
        </w:rPr>
      </w:pPr>
      <w:r w:rsidRPr="00123550">
        <w:rPr>
          <w:b/>
          <w:sz w:val="22"/>
          <w:szCs w:val="22"/>
        </w:rPr>
        <w:t>5.3.</w:t>
      </w:r>
      <w:r w:rsidRPr="00123550">
        <w:rPr>
          <w:sz w:val="22"/>
          <w:szCs w:val="22"/>
        </w:rPr>
        <w:t>Стороны освобождаются от ответственности за неисполнение принятых на себя обязатель</w:t>
      </w:r>
      <w:proofErr w:type="gramStart"/>
      <w:r w:rsidRPr="00123550">
        <w:rPr>
          <w:sz w:val="22"/>
          <w:szCs w:val="22"/>
        </w:rPr>
        <w:t>ств в сл</w:t>
      </w:r>
      <w:proofErr w:type="gramEnd"/>
      <w:r w:rsidRPr="00123550">
        <w:rPr>
          <w:sz w:val="22"/>
          <w:szCs w:val="22"/>
        </w:rPr>
        <w:t>учае, если данное неисполнение явилось следствием возникновения непредвиденных и независящих от их воли обстоятельств (форс-мажор): наводнение, пожар, землетрясение, иные явления природы, военные действия и т.д., а также в случае забастовки, затрагивающей работу Сетевой организации и (или) Потребителя.</w:t>
      </w:r>
    </w:p>
    <w:p w:rsidR="00A6460C" w:rsidRPr="00123550" w:rsidRDefault="00A6460C" w:rsidP="00A6460C">
      <w:pPr>
        <w:pStyle w:val="a3"/>
        <w:jc w:val="both"/>
        <w:rPr>
          <w:sz w:val="22"/>
          <w:szCs w:val="22"/>
        </w:rPr>
      </w:pPr>
      <w:r w:rsidRPr="00123550">
        <w:rPr>
          <w:b/>
          <w:sz w:val="22"/>
          <w:szCs w:val="22"/>
        </w:rPr>
        <w:t>5.4.</w:t>
      </w:r>
      <w:r w:rsidRPr="00123550">
        <w:rPr>
          <w:sz w:val="22"/>
          <w:szCs w:val="22"/>
        </w:rPr>
        <w:t>Надлежащим подтверждением наличия форс-мажорных обстоятельств будут служить решения (заявления) компетентных органов или сообщения в официальных средствах массовой информации.</w:t>
      </w:r>
    </w:p>
    <w:p w:rsidR="00A6460C" w:rsidRPr="00123550" w:rsidRDefault="00A6460C" w:rsidP="00A6460C">
      <w:pPr>
        <w:pStyle w:val="a3"/>
        <w:jc w:val="both"/>
        <w:rPr>
          <w:sz w:val="22"/>
          <w:szCs w:val="22"/>
        </w:rPr>
      </w:pPr>
      <w:r w:rsidRPr="00123550">
        <w:rPr>
          <w:b/>
          <w:sz w:val="22"/>
          <w:szCs w:val="22"/>
        </w:rPr>
        <w:t>5.5.</w:t>
      </w:r>
      <w:r w:rsidRPr="00123550">
        <w:rPr>
          <w:sz w:val="22"/>
          <w:szCs w:val="22"/>
        </w:rPr>
        <w:t>При невозможности урегулировать разногласия, связанные с заключением и исполнением настоящего Договора путем переговоров, спор подлежит разрешению в арбитражном суде Калужской области.</w:t>
      </w:r>
    </w:p>
    <w:p w:rsidR="00A6460C" w:rsidRPr="00123550" w:rsidRDefault="00A6460C" w:rsidP="00A6460C">
      <w:pPr>
        <w:pStyle w:val="a3"/>
        <w:jc w:val="both"/>
        <w:rPr>
          <w:b/>
          <w:sz w:val="22"/>
          <w:szCs w:val="22"/>
        </w:rPr>
      </w:pPr>
      <w:r w:rsidRPr="00123550">
        <w:rPr>
          <w:b/>
          <w:sz w:val="22"/>
          <w:szCs w:val="22"/>
        </w:rPr>
        <w:t>6. Заключительные положения</w:t>
      </w:r>
    </w:p>
    <w:p w:rsidR="00A6460C" w:rsidRPr="00123550" w:rsidRDefault="00A6460C" w:rsidP="00A6460C">
      <w:pPr>
        <w:pStyle w:val="a3"/>
        <w:ind w:firstLine="540"/>
        <w:jc w:val="both"/>
        <w:rPr>
          <w:sz w:val="22"/>
          <w:szCs w:val="22"/>
        </w:rPr>
      </w:pPr>
      <w:r w:rsidRPr="00123550">
        <w:rPr>
          <w:b/>
          <w:sz w:val="22"/>
          <w:szCs w:val="22"/>
        </w:rPr>
        <w:t>6.1.</w:t>
      </w:r>
      <w:r w:rsidRPr="00123550">
        <w:rPr>
          <w:sz w:val="22"/>
          <w:szCs w:val="22"/>
        </w:rPr>
        <w:t xml:space="preserve"> Настоящий</w:t>
      </w:r>
      <w:r>
        <w:rPr>
          <w:sz w:val="22"/>
          <w:szCs w:val="22"/>
        </w:rPr>
        <w:t xml:space="preserve"> договор вступает в силу с </w:t>
      </w:r>
      <w:r>
        <w:rPr>
          <w:b/>
          <w:sz w:val="22"/>
          <w:szCs w:val="22"/>
        </w:rPr>
        <w:t>«____</w:t>
      </w:r>
      <w:r w:rsidRPr="005C093A">
        <w:rPr>
          <w:b/>
          <w:sz w:val="22"/>
          <w:szCs w:val="22"/>
        </w:rPr>
        <w:t xml:space="preserve">» </w:t>
      </w:r>
      <w:r>
        <w:rPr>
          <w:b/>
          <w:sz w:val="22"/>
          <w:szCs w:val="22"/>
        </w:rPr>
        <w:t>___________</w:t>
      </w:r>
      <w:r w:rsidRPr="005C093A">
        <w:rPr>
          <w:b/>
          <w:sz w:val="22"/>
          <w:szCs w:val="22"/>
        </w:rPr>
        <w:t xml:space="preserve"> 20</w:t>
      </w:r>
      <w:r>
        <w:rPr>
          <w:b/>
          <w:sz w:val="22"/>
          <w:szCs w:val="22"/>
        </w:rPr>
        <w:t>1__</w:t>
      </w:r>
      <w:r w:rsidRPr="005C093A">
        <w:rPr>
          <w:b/>
          <w:sz w:val="22"/>
          <w:szCs w:val="22"/>
        </w:rPr>
        <w:t>г</w:t>
      </w:r>
      <w:r w:rsidRPr="00123550">
        <w:rPr>
          <w:sz w:val="22"/>
          <w:szCs w:val="22"/>
        </w:rPr>
        <w:t>. при условии подписания Сторон</w:t>
      </w:r>
      <w:r w:rsidRPr="00123550">
        <w:rPr>
          <w:sz w:val="22"/>
          <w:szCs w:val="22"/>
        </w:rPr>
        <w:t>а</w:t>
      </w:r>
      <w:r w:rsidRPr="00123550">
        <w:rPr>
          <w:sz w:val="22"/>
          <w:szCs w:val="22"/>
        </w:rPr>
        <w:t xml:space="preserve">ми </w:t>
      </w:r>
      <w:proofErr w:type="gramStart"/>
      <w:r w:rsidRPr="00123550">
        <w:rPr>
          <w:sz w:val="22"/>
          <w:szCs w:val="22"/>
        </w:rPr>
        <w:t>приложений, являющихся его неотъемле</w:t>
      </w:r>
      <w:r>
        <w:rPr>
          <w:sz w:val="22"/>
          <w:szCs w:val="22"/>
        </w:rPr>
        <w:t>мой частью и действует</w:t>
      </w:r>
      <w:proofErr w:type="gramEnd"/>
      <w:r>
        <w:rPr>
          <w:sz w:val="22"/>
          <w:szCs w:val="22"/>
        </w:rPr>
        <w:t xml:space="preserve"> до </w:t>
      </w:r>
      <w:r>
        <w:rPr>
          <w:b/>
          <w:sz w:val="22"/>
          <w:szCs w:val="22"/>
        </w:rPr>
        <w:t>«____» _____________</w:t>
      </w:r>
      <w:r w:rsidRPr="005C093A">
        <w:rPr>
          <w:b/>
          <w:sz w:val="22"/>
          <w:szCs w:val="22"/>
        </w:rPr>
        <w:t xml:space="preserve"> </w:t>
      </w:r>
      <w:r w:rsidRPr="005C093A">
        <w:rPr>
          <w:b/>
          <w:sz w:val="22"/>
          <w:szCs w:val="22"/>
        </w:rPr>
        <w:lastRenderedPageBreak/>
        <w:t>201</w:t>
      </w:r>
      <w:r>
        <w:rPr>
          <w:b/>
          <w:sz w:val="22"/>
          <w:szCs w:val="22"/>
        </w:rPr>
        <w:t>___</w:t>
      </w:r>
      <w:r>
        <w:rPr>
          <w:sz w:val="22"/>
          <w:szCs w:val="22"/>
        </w:rPr>
        <w:t xml:space="preserve"> </w:t>
      </w:r>
      <w:r w:rsidRPr="00123550">
        <w:rPr>
          <w:sz w:val="22"/>
          <w:szCs w:val="22"/>
        </w:rPr>
        <w:t xml:space="preserve"> </w:t>
      </w:r>
      <w:r w:rsidRPr="005C093A">
        <w:rPr>
          <w:b/>
          <w:sz w:val="22"/>
          <w:szCs w:val="22"/>
        </w:rPr>
        <w:t>г.</w:t>
      </w:r>
      <w:r w:rsidRPr="00123550">
        <w:rPr>
          <w:sz w:val="22"/>
          <w:szCs w:val="22"/>
        </w:rPr>
        <w:t xml:space="preserve"> Договор считается ежегодно продленным на срок 1 год, если за месяц до окончания срока действия д</w:t>
      </w:r>
      <w:r w:rsidRPr="00123550">
        <w:rPr>
          <w:sz w:val="22"/>
          <w:szCs w:val="22"/>
        </w:rPr>
        <w:t>о</w:t>
      </w:r>
      <w:r w:rsidRPr="00123550">
        <w:rPr>
          <w:sz w:val="22"/>
          <w:szCs w:val="22"/>
        </w:rPr>
        <w:t>говора, не последует заявление одной из сторон об отказе от настоящего Договора.</w:t>
      </w:r>
    </w:p>
    <w:p w:rsidR="00A6460C" w:rsidRPr="00123550" w:rsidRDefault="00A6460C" w:rsidP="00A6460C">
      <w:pPr>
        <w:pStyle w:val="a3"/>
        <w:ind w:firstLine="540"/>
        <w:jc w:val="both"/>
        <w:rPr>
          <w:sz w:val="22"/>
          <w:szCs w:val="22"/>
        </w:rPr>
      </w:pPr>
      <w:r w:rsidRPr="00123550">
        <w:rPr>
          <w:b/>
          <w:sz w:val="22"/>
          <w:szCs w:val="22"/>
        </w:rPr>
        <w:t>6.2.</w:t>
      </w:r>
      <w:r w:rsidRPr="00123550">
        <w:rPr>
          <w:sz w:val="22"/>
          <w:szCs w:val="22"/>
        </w:rPr>
        <w:t xml:space="preserve"> Изменения и дополнения к настоящему Договору вносятся при достижении Сторон</w:t>
      </w:r>
      <w:r w:rsidRPr="00123550">
        <w:rPr>
          <w:sz w:val="22"/>
          <w:szCs w:val="22"/>
        </w:rPr>
        <w:t>а</w:t>
      </w:r>
      <w:r w:rsidRPr="00123550">
        <w:rPr>
          <w:sz w:val="22"/>
          <w:szCs w:val="22"/>
        </w:rPr>
        <w:t>ми соглашения и оформляются в письменном виде в качестве дополнительных соглашений.</w:t>
      </w:r>
    </w:p>
    <w:p w:rsidR="00A6460C" w:rsidRPr="00123550" w:rsidRDefault="00A6460C" w:rsidP="00A6460C">
      <w:pPr>
        <w:pStyle w:val="a3"/>
        <w:ind w:firstLine="540"/>
        <w:jc w:val="both"/>
        <w:rPr>
          <w:sz w:val="22"/>
          <w:szCs w:val="22"/>
        </w:rPr>
      </w:pPr>
      <w:r w:rsidRPr="00123550">
        <w:rPr>
          <w:b/>
          <w:sz w:val="22"/>
          <w:szCs w:val="22"/>
        </w:rPr>
        <w:t>6.3.</w:t>
      </w:r>
      <w:r w:rsidRPr="00123550">
        <w:rPr>
          <w:sz w:val="22"/>
          <w:szCs w:val="22"/>
        </w:rPr>
        <w:t xml:space="preserve"> Настоящий договор составлен в двух экземплярах, имеющих одинаковую юридич</w:t>
      </w:r>
      <w:r w:rsidRPr="00123550">
        <w:rPr>
          <w:sz w:val="22"/>
          <w:szCs w:val="22"/>
        </w:rPr>
        <w:t>е</w:t>
      </w:r>
      <w:r w:rsidRPr="00123550">
        <w:rPr>
          <w:sz w:val="22"/>
          <w:szCs w:val="22"/>
        </w:rPr>
        <w:t>скую силу – по одному для сторон.</w:t>
      </w:r>
    </w:p>
    <w:p w:rsidR="00A6460C" w:rsidRPr="00123550" w:rsidRDefault="00A6460C" w:rsidP="00A6460C">
      <w:pPr>
        <w:pStyle w:val="a3"/>
        <w:jc w:val="both"/>
        <w:outlineLvl w:val="0"/>
        <w:rPr>
          <w:b/>
          <w:sz w:val="22"/>
          <w:szCs w:val="22"/>
        </w:rPr>
      </w:pPr>
      <w:r w:rsidRPr="00123550">
        <w:rPr>
          <w:b/>
          <w:sz w:val="22"/>
          <w:szCs w:val="22"/>
        </w:rPr>
        <w:t xml:space="preserve">Приложения: </w:t>
      </w:r>
    </w:p>
    <w:p w:rsidR="00A6460C" w:rsidRPr="00123550" w:rsidRDefault="00A6460C" w:rsidP="00A6460C">
      <w:pPr>
        <w:pStyle w:val="a3"/>
        <w:jc w:val="both"/>
        <w:rPr>
          <w:sz w:val="22"/>
          <w:szCs w:val="22"/>
        </w:rPr>
      </w:pPr>
      <w:r w:rsidRPr="00123550">
        <w:rPr>
          <w:b/>
          <w:sz w:val="22"/>
          <w:szCs w:val="22"/>
        </w:rPr>
        <w:t>Приложение №1</w:t>
      </w:r>
      <w:r w:rsidRPr="00123550">
        <w:rPr>
          <w:sz w:val="22"/>
          <w:szCs w:val="22"/>
        </w:rPr>
        <w:t xml:space="preserve"> «Акт по разграничению балансовой принадлежности и ответственности за эксплуатацию электрических устройств и сооружений»</w:t>
      </w:r>
    </w:p>
    <w:p w:rsidR="00A6460C" w:rsidRPr="00123550" w:rsidRDefault="00A6460C" w:rsidP="00A6460C">
      <w:pPr>
        <w:pStyle w:val="a3"/>
        <w:jc w:val="both"/>
        <w:outlineLvl w:val="0"/>
        <w:rPr>
          <w:sz w:val="22"/>
          <w:szCs w:val="22"/>
        </w:rPr>
      </w:pPr>
      <w:r w:rsidRPr="00123550">
        <w:rPr>
          <w:b/>
          <w:sz w:val="22"/>
          <w:szCs w:val="22"/>
        </w:rPr>
        <w:t xml:space="preserve">Приложение №2 </w:t>
      </w:r>
      <w:r w:rsidRPr="00123550">
        <w:rPr>
          <w:sz w:val="22"/>
          <w:szCs w:val="22"/>
        </w:rPr>
        <w:t>«Схема электроснабжения Потребителя с нанесением точек расчетного учета»</w:t>
      </w:r>
    </w:p>
    <w:p w:rsidR="00A6460C" w:rsidRPr="00123550" w:rsidRDefault="00A6460C" w:rsidP="00A6460C">
      <w:pPr>
        <w:pStyle w:val="a3"/>
        <w:jc w:val="both"/>
        <w:rPr>
          <w:sz w:val="22"/>
          <w:szCs w:val="22"/>
        </w:rPr>
      </w:pPr>
      <w:r w:rsidRPr="00123550">
        <w:rPr>
          <w:b/>
          <w:sz w:val="22"/>
          <w:szCs w:val="22"/>
        </w:rPr>
        <w:t>Приложение №3 «</w:t>
      </w:r>
      <w:r w:rsidRPr="00123550">
        <w:rPr>
          <w:sz w:val="22"/>
          <w:szCs w:val="22"/>
        </w:rPr>
        <w:t>Форма Акта приема-передачи электрической энергии»</w:t>
      </w:r>
    </w:p>
    <w:p w:rsidR="00A6460C" w:rsidRPr="00123550" w:rsidRDefault="00A6460C" w:rsidP="00A6460C">
      <w:pPr>
        <w:pStyle w:val="2"/>
        <w:ind w:right="0"/>
        <w:outlineLvl w:val="0"/>
        <w:rPr>
          <w:sz w:val="22"/>
          <w:szCs w:val="22"/>
        </w:rPr>
      </w:pPr>
      <w:r w:rsidRPr="00123550">
        <w:rPr>
          <w:b/>
          <w:sz w:val="22"/>
          <w:szCs w:val="22"/>
        </w:rPr>
        <w:t xml:space="preserve">Приложение №4 </w:t>
      </w:r>
      <w:r w:rsidRPr="00123550">
        <w:rPr>
          <w:sz w:val="22"/>
          <w:szCs w:val="22"/>
        </w:rPr>
        <w:t>«Значения показателей качества электроэнергии, поддерживаемые</w:t>
      </w:r>
    </w:p>
    <w:p w:rsidR="00A6460C" w:rsidRPr="00123550" w:rsidRDefault="00A6460C" w:rsidP="00A6460C">
      <w:pPr>
        <w:pStyle w:val="2"/>
        <w:ind w:right="0"/>
        <w:rPr>
          <w:sz w:val="22"/>
          <w:szCs w:val="22"/>
        </w:rPr>
      </w:pPr>
      <w:r w:rsidRPr="00123550">
        <w:rPr>
          <w:sz w:val="22"/>
          <w:szCs w:val="22"/>
        </w:rPr>
        <w:t>на границе балансовой принадлежности электрических сетей»</w:t>
      </w:r>
    </w:p>
    <w:p w:rsidR="00A6460C" w:rsidRPr="00123550" w:rsidRDefault="00A6460C" w:rsidP="00A6460C">
      <w:pPr>
        <w:pStyle w:val="a3"/>
        <w:jc w:val="both"/>
        <w:rPr>
          <w:sz w:val="22"/>
          <w:szCs w:val="22"/>
        </w:rPr>
      </w:pPr>
      <w:r w:rsidRPr="00123550">
        <w:rPr>
          <w:b/>
          <w:sz w:val="22"/>
          <w:szCs w:val="22"/>
        </w:rPr>
        <w:t>Приложение №5</w:t>
      </w:r>
      <w:r w:rsidRPr="00123550">
        <w:rPr>
          <w:sz w:val="22"/>
          <w:szCs w:val="22"/>
        </w:rPr>
        <w:t xml:space="preserve"> «Сведения о наличии у Потребителя электронагревательных устройств, используемых для нужд отопления и горячего водоснабжения и режимах их работы»</w:t>
      </w:r>
    </w:p>
    <w:p w:rsidR="00A6460C" w:rsidRDefault="00A6460C" w:rsidP="00A6460C">
      <w:pPr>
        <w:pStyle w:val="a3"/>
        <w:jc w:val="both"/>
        <w:rPr>
          <w:sz w:val="22"/>
          <w:szCs w:val="22"/>
        </w:rPr>
      </w:pPr>
      <w:r w:rsidRPr="00123550">
        <w:rPr>
          <w:b/>
          <w:sz w:val="22"/>
          <w:szCs w:val="22"/>
        </w:rPr>
        <w:t xml:space="preserve">Приложение №6 </w:t>
      </w:r>
      <w:r w:rsidRPr="00123550">
        <w:rPr>
          <w:sz w:val="22"/>
          <w:szCs w:val="22"/>
        </w:rPr>
        <w:t>«Акт проверки электрических установок, присоединенных к сетям МП КЭТ и ГС М</w:t>
      </w:r>
      <w:r>
        <w:rPr>
          <w:sz w:val="22"/>
          <w:szCs w:val="22"/>
        </w:rPr>
        <w:t>Р</w:t>
      </w:r>
      <w:r w:rsidRPr="00123550">
        <w:rPr>
          <w:sz w:val="22"/>
          <w:szCs w:val="22"/>
        </w:rPr>
        <w:t xml:space="preserve"> «Мосальский район».</w:t>
      </w:r>
    </w:p>
    <w:p w:rsidR="00A6460C" w:rsidRPr="00476043" w:rsidRDefault="00A6460C" w:rsidP="00A6460C">
      <w:pPr>
        <w:pStyle w:val="a3"/>
        <w:jc w:val="both"/>
        <w:rPr>
          <w:sz w:val="22"/>
          <w:szCs w:val="22"/>
        </w:rPr>
      </w:pPr>
      <w:r w:rsidRPr="00476043">
        <w:rPr>
          <w:b/>
          <w:sz w:val="22"/>
          <w:szCs w:val="22"/>
        </w:rPr>
        <w:t xml:space="preserve">Приложение №8 </w:t>
      </w:r>
      <w:r>
        <w:rPr>
          <w:sz w:val="22"/>
          <w:szCs w:val="22"/>
        </w:rPr>
        <w:t>«Акт выполненных работ по подключению электрических установок Потребителя к электрическим сетям Сетевой организации».</w:t>
      </w:r>
    </w:p>
    <w:p w:rsidR="00A6460C" w:rsidRPr="00123550" w:rsidRDefault="00A6460C" w:rsidP="00A6460C">
      <w:pPr>
        <w:pStyle w:val="a3"/>
        <w:jc w:val="both"/>
        <w:rPr>
          <w:b/>
          <w:sz w:val="22"/>
          <w:szCs w:val="22"/>
        </w:rPr>
      </w:pPr>
      <w:r w:rsidRPr="00123550">
        <w:rPr>
          <w:b/>
          <w:sz w:val="22"/>
          <w:szCs w:val="22"/>
        </w:rPr>
        <w:t xml:space="preserve">Приложение №9 </w:t>
      </w:r>
      <w:r w:rsidRPr="00123550">
        <w:rPr>
          <w:sz w:val="22"/>
          <w:szCs w:val="22"/>
        </w:rPr>
        <w:t>«Режимы ограничения потребления электроэнергии и мощности».</w:t>
      </w:r>
    </w:p>
    <w:p w:rsidR="00A6460C" w:rsidRPr="00123550" w:rsidRDefault="00A6460C" w:rsidP="00A6460C">
      <w:pPr>
        <w:pStyle w:val="a3"/>
        <w:jc w:val="both"/>
        <w:outlineLvl w:val="0"/>
        <w:rPr>
          <w:b/>
          <w:sz w:val="22"/>
          <w:szCs w:val="22"/>
        </w:rPr>
      </w:pPr>
      <w:r w:rsidRPr="00123550">
        <w:rPr>
          <w:b/>
          <w:sz w:val="22"/>
          <w:szCs w:val="22"/>
        </w:rPr>
        <w:t>Юридические адреса и реквизиты Сторон:</w:t>
      </w:r>
    </w:p>
    <w:p w:rsidR="00A6460C" w:rsidRPr="00123550" w:rsidRDefault="00A6460C" w:rsidP="00A6460C">
      <w:pPr>
        <w:pStyle w:val="a3"/>
        <w:jc w:val="both"/>
        <w:outlineLvl w:val="0"/>
        <w:rPr>
          <w:b/>
          <w:sz w:val="22"/>
          <w:szCs w:val="22"/>
        </w:rPr>
      </w:pPr>
      <w:r w:rsidRPr="00123550">
        <w:rPr>
          <w:b/>
          <w:sz w:val="22"/>
          <w:szCs w:val="22"/>
        </w:rPr>
        <w:t>Сетевая организация:</w:t>
      </w:r>
    </w:p>
    <w:p w:rsidR="00A6460C" w:rsidRPr="00862C96" w:rsidRDefault="00A6460C" w:rsidP="00A6460C">
      <w:pPr>
        <w:pStyle w:val="a3"/>
        <w:jc w:val="both"/>
        <w:outlineLvl w:val="0"/>
        <w:rPr>
          <w:sz w:val="20"/>
          <w:u w:val="single"/>
        </w:rPr>
      </w:pPr>
      <w:r>
        <w:rPr>
          <w:sz w:val="20"/>
          <w:u w:val="single"/>
        </w:rPr>
        <w:t>МП КЭТ и ГС МР</w:t>
      </w:r>
      <w:r w:rsidRPr="00862C96">
        <w:rPr>
          <w:sz w:val="20"/>
          <w:u w:val="single"/>
        </w:rPr>
        <w:t xml:space="preserve"> «Мосальский район»</w:t>
      </w:r>
    </w:p>
    <w:p w:rsidR="00A6460C" w:rsidRPr="00862C96" w:rsidRDefault="00A6460C" w:rsidP="00A6460C">
      <w:pPr>
        <w:pStyle w:val="a3"/>
        <w:jc w:val="both"/>
        <w:rPr>
          <w:sz w:val="20"/>
        </w:rPr>
      </w:pPr>
      <w:proofErr w:type="gramStart"/>
      <w:r w:rsidRPr="00862C96">
        <w:rPr>
          <w:sz w:val="20"/>
        </w:rPr>
        <w:t>Р</w:t>
      </w:r>
      <w:proofErr w:type="gramEnd"/>
      <w:r w:rsidRPr="00862C96">
        <w:rPr>
          <w:sz w:val="20"/>
        </w:rPr>
        <w:t>/с 4072810422120105019; Калужский ОСБ № 8608; Кировское ОСБ № 5568/055; ИНН 4014003390; БИК 042908612; к/с 301018101000000003390; ОКПО – 20732030; ОКОНХ 1117011190; ОКАТО 29229501000;</w:t>
      </w:r>
    </w:p>
    <w:p w:rsidR="00A6460C" w:rsidRPr="00862C96" w:rsidRDefault="00A6460C" w:rsidP="00A6460C">
      <w:pPr>
        <w:pStyle w:val="a3"/>
        <w:jc w:val="both"/>
        <w:rPr>
          <w:sz w:val="20"/>
        </w:rPr>
      </w:pPr>
      <w:r w:rsidRPr="00862C96">
        <w:rPr>
          <w:sz w:val="20"/>
        </w:rPr>
        <w:t>Почтовый адрес: 249930, Калужская обл., г</w:t>
      </w:r>
      <w:proofErr w:type="gramStart"/>
      <w:r w:rsidRPr="00862C96">
        <w:rPr>
          <w:sz w:val="20"/>
        </w:rPr>
        <w:t>.М</w:t>
      </w:r>
      <w:proofErr w:type="gramEnd"/>
      <w:r w:rsidRPr="00862C96">
        <w:rPr>
          <w:sz w:val="20"/>
        </w:rPr>
        <w:t>осальск ул. Энгельса д. 43 «а».</w:t>
      </w:r>
    </w:p>
    <w:p w:rsidR="00A6460C" w:rsidRPr="00862C96" w:rsidRDefault="00A6460C" w:rsidP="00A6460C">
      <w:pPr>
        <w:pStyle w:val="a3"/>
        <w:ind w:left="900"/>
        <w:jc w:val="both"/>
        <w:rPr>
          <w:sz w:val="20"/>
        </w:rPr>
      </w:pPr>
      <w:r w:rsidRPr="00862C96">
        <w:rPr>
          <w:sz w:val="20"/>
        </w:rPr>
        <w:t xml:space="preserve">Телефон, телефакс: (48452) 2 – 19 - 33.                 </w:t>
      </w:r>
    </w:p>
    <w:p w:rsidR="00A6460C" w:rsidRPr="00E662E7" w:rsidRDefault="00A6460C" w:rsidP="00A6460C">
      <w:pPr>
        <w:pStyle w:val="a3"/>
        <w:ind w:left="900"/>
        <w:jc w:val="both"/>
        <w:outlineLvl w:val="0"/>
        <w:rPr>
          <w:b/>
          <w:sz w:val="22"/>
          <w:szCs w:val="22"/>
          <w:u w:val="single"/>
        </w:rPr>
      </w:pPr>
      <w:r w:rsidRPr="00123550">
        <w:rPr>
          <w:b/>
          <w:sz w:val="22"/>
          <w:szCs w:val="22"/>
        </w:rPr>
        <w:t>Потребитель:</w:t>
      </w:r>
      <w:r>
        <w:rPr>
          <w:b/>
          <w:sz w:val="22"/>
          <w:szCs w:val="22"/>
        </w:rPr>
        <w:t xml:space="preserve"> </w:t>
      </w:r>
      <w:r>
        <w:rPr>
          <w:b/>
          <w:sz w:val="22"/>
          <w:szCs w:val="22"/>
          <w:u w:val="single"/>
        </w:rPr>
        <w:t>_______________________________________________</w:t>
      </w:r>
    </w:p>
    <w:p w:rsidR="00A6460C" w:rsidRPr="00123550" w:rsidRDefault="00A6460C" w:rsidP="00A6460C">
      <w:pPr>
        <w:pStyle w:val="a3"/>
        <w:ind w:left="900"/>
        <w:jc w:val="both"/>
        <w:rPr>
          <w:sz w:val="22"/>
          <w:szCs w:val="22"/>
        </w:rPr>
      </w:pPr>
    </w:p>
    <w:p w:rsidR="00A6460C" w:rsidRPr="00123550" w:rsidRDefault="00A6460C" w:rsidP="00A6460C">
      <w:pPr>
        <w:pStyle w:val="a3"/>
        <w:ind w:left="900"/>
        <w:jc w:val="both"/>
        <w:rPr>
          <w:sz w:val="22"/>
          <w:szCs w:val="22"/>
        </w:rPr>
      </w:pPr>
      <w:r>
        <w:rPr>
          <w:sz w:val="22"/>
          <w:szCs w:val="22"/>
        </w:rPr>
        <w:t xml:space="preserve">ИНН </w:t>
      </w:r>
      <w:r>
        <w:rPr>
          <w:b/>
          <w:sz w:val="22"/>
          <w:szCs w:val="22"/>
          <w:u w:val="single"/>
        </w:rPr>
        <w:t>___________________</w:t>
      </w:r>
      <w:r>
        <w:rPr>
          <w:sz w:val="22"/>
          <w:szCs w:val="22"/>
        </w:rPr>
        <w:t xml:space="preserve">; КПП </w:t>
      </w:r>
      <w:r>
        <w:rPr>
          <w:b/>
          <w:sz w:val="22"/>
          <w:szCs w:val="22"/>
          <w:u w:val="single"/>
        </w:rPr>
        <w:t>__________________</w:t>
      </w:r>
      <w:r w:rsidRPr="00123550">
        <w:rPr>
          <w:sz w:val="22"/>
          <w:szCs w:val="22"/>
        </w:rPr>
        <w:t>; ОКВЭД ________; ОКПО __________________; ОКТМО _________________; ОКОГУ _______; ОКФС ______; ОКАТО ________________; ОКОПФ ________.</w:t>
      </w:r>
    </w:p>
    <w:p w:rsidR="00A6460C" w:rsidRPr="00E662E7" w:rsidRDefault="00A6460C" w:rsidP="00A6460C">
      <w:pPr>
        <w:pStyle w:val="a3"/>
        <w:ind w:left="900"/>
        <w:jc w:val="both"/>
        <w:outlineLvl w:val="0"/>
        <w:rPr>
          <w:b/>
          <w:sz w:val="22"/>
          <w:szCs w:val="22"/>
          <w:u w:val="single"/>
        </w:rPr>
      </w:pPr>
      <w:r w:rsidRPr="00123550">
        <w:rPr>
          <w:sz w:val="22"/>
          <w:szCs w:val="22"/>
        </w:rPr>
        <w:t>Банковские рек</w:t>
      </w:r>
      <w:r>
        <w:rPr>
          <w:sz w:val="22"/>
          <w:szCs w:val="22"/>
        </w:rPr>
        <w:t xml:space="preserve">визиты: </w:t>
      </w:r>
    </w:p>
    <w:p w:rsidR="00A6460C" w:rsidRDefault="00A6460C" w:rsidP="00A6460C">
      <w:pPr>
        <w:pStyle w:val="a3"/>
        <w:ind w:left="900"/>
        <w:jc w:val="both"/>
        <w:rPr>
          <w:sz w:val="22"/>
          <w:szCs w:val="22"/>
        </w:rPr>
      </w:pPr>
      <w:proofErr w:type="spellStart"/>
      <w:proofErr w:type="gramStart"/>
      <w:r w:rsidRPr="00123550">
        <w:rPr>
          <w:sz w:val="22"/>
          <w:szCs w:val="22"/>
        </w:rPr>
        <w:t>р</w:t>
      </w:r>
      <w:proofErr w:type="spellEnd"/>
      <w:proofErr w:type="gramEnd"/>
      <w:r w:rsidRPr="00123550">
        <w:rPr>
          <w:sz w:val="22"/>
          <w:szCs w:val="22"/>
        </w:rPr>
        <w:t xml:space="preserve">/счет </w:t>
      </w:r>
      <w:r>
        <w:rPr>
          <w:b/>
          <w:sz w:val="22"/>
          <w:szCs w:val="22"/>
          <w:u w:val="single"/>
        </w:rPr>
        <w:t>________________________</w:t>
      </w:r>
      <w:r w:rsidRPr="00123550">
        <w:rPr>
          <w:sz w:val="22"/>
          <w:szCs w:val="22"/>
          <w:u w:val="single"/>
        </w:rPr>
        <w:t>,</w:t>
      </w:r>
      <w:r>
        <w:rPr>
          <w:sz w:val="22"/>
          <w:szCs w:val="22"/>
        </w:rPr>
        <w:t xml:space="preserve"> к/с </w:t>
      </w:r>
      <w:r>
        <w:rPr>
          <w:b/>
          <w:sz w:val="22"/>
          <w:szCs w:val="22"/>
          <w:u w:val="single"/>
        </w:rPr>
        <w:t>_______________</w:t>
      </w:r>
      <w:r>
        <w:rPr>
          <w:sz w:val="22"/>
          <w:szCs w:val="22"/>
        </w:rPr>
        <w:t>; БИК</w:t>
      </w:r>
      <w:r>
        <w:rPr>
          <w:b/>
          <w:sz w:val="22"/>
          <w:szCs w:val="22"/>
          <w:u w:val="single"/>
        </w:rPr>
        <w:t>________</w:t>
      </w:r>
      <w:r w:rsidRPr="00123550">
        <w:rPr>
          <w:sz w:val="22"/>
          <w:szCs w:val="22"/>
        </w:rPr>
        <w:t>; Калу</w:t>
      </w:r>
      <w:r>
        <w:rPr>
          <w:sz w:val="22"/>
          <w:szCs w:val="22"/>
        </w:rPr>
        <w:t>жское ОСБ _______</w:t>
      </w:r>
      <w:r w:rsidRPr="00123550">
        <w:rPr>
          <w:sz w:val="22"/>
          <w:szCs w:val="22"/>
        </w:rPr>
        <w:t>, Кировск</w:t>
      </w:r>
      <w:r>
        <w:rPr>
          <w:sz w:val="22"/>
          <w:szCs w:val="22"/>
        </w:rPr>
        <w:t>ое ОСБ № ________________</w:t>
      </w:r>
      <w:r w:rsidRPr="00123550">
        <w:rPr>
          <w:sz w:val="22"/>
          <w:szCs w:val="22"/>
        </w:rPr>
        <w:t xml:space="preserve"> в г. Мосальске </w:t>
      </w:r>
    </w:p>
    <w:p w:rsidR="00A6460C" w:rsidRPr="008B5827" w:rsidRDefault="00A6460C" w:rsidP="00A6460C">
      <w:pPr>
        <w:pStyle w:val="a3"/>
        <w:ind w:left="900"/>
        <w:jc w:val="both"/>
        <w:rPr>
          <w:b/>
          <w:sz w:val="22"/>
          <w:szCs w:val="22"/>
          <w:u w:val="single"/>
        </w:rPr>
      </w:pPr>
      <w:r>
        <w:rPr>
          <w:b/>
          <w:sz w:val="22"/>
          <w:szCs w:val="22"/>
          <w:u w:val="single"/>
        </w:rPr>
        <w:t>______________________________________________________________________</w:t>
      </w:r>
    </w:p>
    <w:p w:rsidR="00A6460C" w:rsidRPr="00123550" w:rsidRDefault="00A6460C" w:rsidP="00A6460C">
      <w:pPr>
        <w:pStyle w:val="a3"/>
        <w:ind w:left="900"/>
        <w:jc w:val="both"/>
        <w:rPr>
          <w:sz w:val="22"/>
          <w:szCs w:val="22"/>
          <w:u w:val="single"/>
        </w:rPr>
      </w:pPr>
    </w:p>
    <w:p w:rsidR="00A6460C" w:rsidRPr="00123550" w:rsidRDefault="00A6460C" w:rsidP="00A6460C">
      <w:pPr>
        <w:pStyle w:val="a3"/>
        <w:ind w:left="900"/>
        <w:jc w:val="both"/>
        <w:outlineLvl w:val="0"/>
        <w:rPr>
          <w:sz w:val="22"/>
          <w:szCs w:val="22"/>
        </w:rPr>
      </w:pPr>
      <w:r w:rsidRPr="00123550">
        <w:rPr>
          <w:sz w:val="22"/>
          <w:szCs w:val="22"/>
        </w:rPr>
        <w:t>Почтовы</w:t>
      </w:r>
      <w:r>
        <w:rPr>
          <w:sz w:val="22"/>
          <w:szCs w:val="22"/>
        </w:rPr>
        <w:t xml:space="preserve">й адрес: </w:t>
      </w:r>
      <w:r>
        <w:rPr>
          <w:b/>
          <w:sz w:val="22"/>
          <w:szCs w:val="22"/>
          <w:u w:val="single"/>
        </w:rPr>
        <w:t>_______________________________________________________</w:t>
      </w:r>
    </w:p>
    <w:p w:rsidR="00A6460C" w:rsidRPr="00123550" w:rsidRDefault="00A6460C" w:rsidP="00A6460C">
      <w:pPr>
        <w:pStyle w:val="a3"/>
        <w:ind w:left="900"/>
        <w:jc w:val="both"/>
        <w:outlineLvl w:val="0"/>
        <w:rPr>
          <w:sz w:val="22"/>
          <w:szCs w:val="22"/>
        </w:rPr>
      </w:pPr>
      <w:r w:rsidRPr="00123550">
        <w:rPr>
          <w:sz w:val="22"/>
          <w:szCs w:val="22"/>
        </w:rPr>
        <w:t>Местонахождение</w:t>
      </w:r>
      <w:r w:rsidRPr="00E662E7">
        <w:rPr>
          <w:b/>
          <w:sz w:val="22"/>
          <w:szCs w:val="22"/>
          <w:u w:val="single"/>
        </w:rPr>
        <w:t>:</w:t>
      </w:r>
      <w:r w:rsidRPr="005C093A">
        <w:rPr>
          <w:b/>
          <w:sz w:val="22"/>
          <w:szCs w:val="22"/>
          <w:u w:val="single"/>
        </w:rPr>
        <w:t xml:space="preserve"> </w:t>
      </w:r>
      <w:r>
        <w:rPr>
          <w:b/>
          <w:sz w:val="22"/>
          <w:szCs w:val="22"/>
          <w:u w:val="single"/>
        </w:rPr>
        <w:t>_____________________________________________________</w:t>
      </w:r>
    </w:p>
    <w:p w:rsidR="00A6460C" w:rsidRPr="00123550" w:rsidRDefault="00A6460C" w:rsidP="00A6460C">
      <w:pPr>
        <w:pStyle w:val="a3"/>
        <w:ind w:left="900"/>
        <w:jc w:val="both"/>
        <w:rPr>
          <w:sz w:val="22"/>
          <w:szCs w:val="22"/>
        </w:rPr>
      </w:pPr>
      <w:r w:rsidRPr="00123550">
        <w:rPr>
          <w:sz w:val="22"/>
          <w:szCs w:val="22"/>
        </w:rPr>
        <w:t>______________________________________________________________________</w:t>
      </w:r>
      <w:r w:rsidRPr="00123550">
        <w:rPr>
          <w:sz w:val="22"/>
          <w:szCs w:val="22"/>
          <w:u w:val="single"/>
        </w:rPr>
        <w:t xml:space="preserve">                                    </w:t>
      </w:r>
    </w:p>
    <w:p w:rsidR="00A6460C" w:rsidRPr="00123550" w:rsidRDefault="00A6460C" w:rsidP="00A6460C">
      <w:pPr>
        <w:pStyle w:val="a3"/>
        <w:ind w:left="900"/>
        <w:jc w:val="both"/>
        <w:rPr>
          <w:sz w:val="22"/>
          <w:szCs w:val="22"/>
        </w:rPr>
      </w:pPr>
      <w:r w:rsidRPr="00123550">
        <w:rPr>
          <w:sz w:val="22"/>
          <w:szCs w:val="22"/>
        </w:rPr>
        <w:t xml:space="preserve">Тел/факс: </w:t>
      </w:r>
      <w:r>
        <w:rPr>
          <w:sz w:val="22"/>
          <w:szCs w:val="22"/>
        </w:rPr>
        <w:t xml:space="preserve"> </w:t>
      </w:r>
    </w:p>
    <w:p w:rsidR="00A6460C" w:rsidRPr="00123550" w:rsidRDefault="00A6460C" w:rsidP="00A6460C">
      <w:pPr>
        <w:pStyle w:val="a3"/>
        <w:ind w:left="900"/>
        <w:jc w:val="both"/>
        <w:rPr>
          <w:sz w:val="22"/>
          <w:szCs w:val="22"/>
        </w:rPr>
      </w:pPr>
    </w:p>
    <w:tbl>
      <w:tblPr>
        <w:tblW w:w="0" w:type="auto"/>
        <w:tblLayout w:type="fixed"/>
        <w:tblLook w:val="0000"/>
      </w:tblPr>
      <w:tblGrid>
        <w:gridCol w:w="5688"/>
        <w:gridCol w:w="4320"/>
      </w:tblGrid>
      <w:tr w:rsidR="00A6460C" w:rsidRPr="00123550" w:rsidTr="00320757">
        <w:tblPrEx>
          <w:tblCellMar>
            <w:top w:w="0" w:type="dxa"/>
            <w:bottom w:w="0" w:type="dxa"/>
          </w:tblCellMar>
        </w:tblPrEx>
        <w:trPr>
          <w:trHeight w:val="599"/>
        </w:trPr>
        <w:tc>
          <w:tcPr>
            <w:tcW w:w="5688" w:type="dxa"/>
          </w:tcPr>
          <w:p w:rsidR="00A6460C" w:rsidRPr="00123550" w:rsidRDefault="00A6460C" w:rsidP="00320757">
            <w:pPr>
              <w:pStyle w:val="a3"/>
              <w:ind w:left="900"/>
              <w:jc w:val="both"/>
              <w:rPr>
                <w:sz w:val="22"/>
                <w:szCs w:val="22"/>
              </w:rPr>
            </w:pPr>
            <w:r w:rsidRPr="00123550">
              <w:rPr>
                <w:sz w:val="22"/>
                <w:szCs w:val="22"/>
              </w:rPr>
              <w:t>Сетевая организация:</w:t>
            </w:r>
          </w:p>
          <w:p w:rsidR="00A6460C" w:rsidRPr="00123550" w:rsidRDefault="00A6460C" w:rsidP="00320757">
            <w:pPr>
              <w:pStyle w:val="a3"/>
              <w:ind w:left="900"/>
              <w:jc w:val="both"/>
              <w:rPr>
                <w:sz w:val="22"/>
                <w:szCs w:val="22"/>
              </w:rPr>
            </w:pPr>
            <w:r w:rsidRPr="00123550">
              <w:rPr>
                <w:sz w:val="22"/>
                <w:szCs w:val="22"/>
              </w:rPr>
              <w:t>МП КЭТ и ГС М</w:t>
            </w:r>
            <w:r>
              <w:rPr>
                <w:sz w:val="22"/>
                <w:szCs w:val="22"/>
              </w:rPr>
              <w:t>Р</w:t>
            </w:r>
            <w:r w:rsidRPr="00123550">
              <w:rPr>
                <w:sz w:val="22"/>
                <w:szCs w:val="22"/>
              </w:rPr>
              <w:t xml:space="preserve"> «Мосальский район»</w:t>
            </w:r>
          </w:p>
        </w:tc>
        <w:tc>
          <w:tcPr>
            <w:tcW w:w="4320" w:type="dxa"/>
          </w:tcPr>
          <w:p w:rsidR="00A6460C" w:rsidRPr="00123550" w:rsidRDefault="00A6460C" w:rsidP="00320757">
            <w:pPr>
              <w:pStyle w:val="a3"/>
              <w:ind w:left="900"/>
              <w:jc w:val="both"/>
              <w:rPr>
                <w:sz w:val="22"/>
                <w:szCs w:val="22"/>
              </w:rPr>
            </w:pPr>
            <w:r w:rsidRPr="00123550">
              <w:rPr>
                <w:sz w:val="22"/>
                <w:szCs w:val="22"/>
              </w:rPr>
              <w:t>Потребитель:</w:t>
            </w:r>
          </w:p>
          <w:p w:rsidR="00A6460C" w:rsidRPr="00123550" w:rsidRDefault="00A6460C" w:rsidP="00320757">
            <w:pPr>
              <w:pStyle w:val="a3"/>
              <w:ind w:left="900"/>
              <w:jc w:val="both"/>
              <w:rPr>
                <w:sz w:val="22"/>
                <w:szCs w:val="22"/>
              </w:rPr>
            </w:pPr>
          </w:p>
        </w:tc>
      </w:tr>
      <w:tr w:rsidR="00A6460C" w:rsidRPr="00123550" w:rsidTr="00320757">
        <w:tblPrEx>
          <w:tblCellMar>
            <w:top w:w="0" w:type="dxa"/>
            <w:bottom w:w="0" w:type="dxa"/>
          </w:tblCellMar>
        </w:tblPrEx>
        <w:trPr>
          <w:trHeight w:val="1082"/>
        </w:trPr>
        <w:tc>
          <w:tcPr>
            <w:tcW w:w="5688" w:type="dxa"/>
          </w:tcPr>
          <w:p w:rsidR="00A6460C" w:rsidRPr="00123550" w:rsidRDefault="00A6460C" w:rsidP="00320757">
            <w:pPr>
              <w:pStyle w:val="a3"/>
              <w:ind w:left="900"/>
              <w:jc w:val="both"/>
              <w:rPr>
                <w:sz w:val="22"/>
                <w:szCs w:val="22"/>
              </w:rPr>
            </w:pPr>
            <w:r w:rsidRPr="00123550">
              <w:rPr>
                <w:sz w:val="22"/>
                <w:szCs w:val="22"/>
              </w:rPr>
              <w:br/>
            </w:r>
          </w:p>
          <w:p w:rsidR="00A6460C" w:rsidRPr="00123550" w:rsidRDefault="00A6460C" w:rsidP="00320757">
            <w:pPr>
              <w:pStyle w:val="a3"/>
              <w:ind w:left="900"/>
              <w:jc w:val="both"/>
              <w:rPr>
                <w:sz w:val="22"/>
                <w:szCs w:val="22"/>
              </w:rPr>
            </w:pPr>
            <w:r w:rsidRPr="00123550">
              <w:rPr>
                <w:sz w:val="22"/>
                <w:szCs w:val="22"/>
              </w:rPr>
              <w:t>___________________________ Н.Н. Рыжов</w:t>
            </w:r>
          </w:p>
          <w:p w:rsidR="00A6460C" w:rsidRPr="00123550" w:rsidRDefault="00A6460C" w:rsidP="00320757">
            <w:pPr>
              <w:pStyle w:val="a3"/>
              <w:ind w:left="900"/>
              <w:jc w:val="both"/>
              <w:rPr>
                <w:sz w:val="22"/>
                <w:szCs w:val="22"/>
              </w:rPr>
            </w:pPr>
          </w:p>
          <w:p w:rsidR="00A6460C" w:rsidRPr="00123550" w:rsidRDefault="00A6460C" w:rsidP="00320757">
            <w:pPr>
              <w:pStyle w:val="a3"/>
              <w:ind w:left="900" w:firstLine="567"/>
              <w:jc w:val="both"/>
              <w:rPr>
                <w:sz w:val="22"/>
                <w:szCs w:val="22"/>
              </w:rPr>
            </w:pPr>
            <w:r w:rsidRPr="00123550">
              <w:rPr>
                <w:sz w:val="22"/>
                <w:szCs w:val="22"/>
              </w:rPr>
              <w:t xml:space="preserve">М.П. </w:t>
            </w:r>
          </w:p>
        </w:tc>
        <w:tc>
          <w:tcPr>
            <w:tcW w:w="4320" w:type="dxa"/>
          </w:tcPr>
          <w:p w:rsidR="00A6460C" w:rsidRDefault="00A6460C" w:rsidP="00320757">
            <w:pPr>
              <w:tabs>
                <w:tab w:val="left" w:pos="5055"/>
              </w:tabs>
              <w:jc w:val="both"/>
              <w:rPr>
                <w:color w:val="FF0000"/>
                <w:sz w:val="22"/>
                <w:szCs w:val="22"/>
              </w:rPr>
            </w:pPr>
          </w:p>
          <w:p w:rsidR="00A6460C" w:rsidRDefault="00A6460C" w:rsidP="00320757">
            <w:pPr>
              <w:tabs>
                <w:tab w:val="left" w:pos="5055"/>
              </w:tabs>
              <w:jc w:val="both"/>
              <w:rPr>
                <w:color w:val="FF0000"/>
                <w:sz w:val="22"/>
                <w:szCs w:val="22"/>
              </w:rPr>
            </w:pPr>
          </w:p>
          <w:p w:rsidR="00A6460C" w:rsidRPr="003F55A2" w:rsidRDefault="00A6460C" w:rsidP="00320757">
            <w:pPr>
              <w:tabs>
                <w:tab w:val="left" w:pos="5055"/>
              </w:tabs>
              <w:jc w:val="both"/>
              <w:rPr>
                <w:sz w:val="22"/>
                <w:szCs w:val="22"/>
              </w:rPr>
            </w:pPr>
            <w:r w:rsidRPr="00123550">
              <w:rPr>
                <w:sz w:val="22"/>
                <w:szCs w:val="22"/>
                <w:u w:val="single"/>
              </w:rPr>
              <w:t xml:space="preserve">       </w:t>
            </w:r>
            <w:r>
              <w:rPr>
                <w:sz w:val="22"/>
                <w:szCs w:val="22"/>
                <w:u w:val="single"/>
              </w:rPr>
              <w:t xml:space="preserve">                      ____ ____________</w:t>
            </w:r>
            <w:r w:rsidRPr="00123550">
              <w:rPr>
                <w:sz w:val="22"/>
                <w:szCs w:val="22"/>
                <w:u w:val="single"/>
              </w:rPr>
              <w:t xml:space="preserve">                          </w:t>
            </w:r>
          </w:p>
          <w:p w:rsidR="00A6460C" w:rsidRPr="00123550" w:rsidRDefault="00A6460C" w:rsidP="00320757">
            <w:pPr>
              <w:ind w:left="900" w:firstLine="600"/>
              <w:jc w:val="both"/>
              <w:rPr>
                <w:sz w:val="22"/>
                <w:szCs w:val="22"/>
              </w:rPr>
            </w:pPr>
          </w:p>
          <w:p w:rsidR="00A6460C" w:rsidRPr="00123550" w:rsidRDefault="00A6460C" w:rsidP="00320757">
            <w:pPr>
              <w:ind w:left="900" w:firstLine="600"/>
              <w:jc w:val="both"/>
              <w:rPr>
                <w:sz w:val="22"/>
                <w:szCs w:val="22"/>
              </w:rPr>
            </w:pPr>
            <w:r w:rsidRPr="00123550">
              <w:rPr>
                <w:sz w:val="22"/>
                <w:szCs w:val="22"/>
              </w:rPr>
              <w:t>М.П.</w:t>
            </w:r>
          </w:p>
        </w:tc>
      </w:tr>
    </w:tbl>
    <w:p w:rsidR="00A6460C" w:rsidRDefault="00A6460C" w:rsidP="00A6460C">
      <w:pPr>
        <w:pStyle w:val="a3"/>
        <w:jc w:val="both"/>
      </w:pPr>
    </w:p>
    <w:p w:rsidR="00E83169" w:rsidRDefault="00E83169"/>
    <w:sectPr w:rsidR="00E83169" w:rsidSect="00A6460C">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17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FA562B"/>
    <w:multiLevelType w:val="hybridMultilevel"/>
    <w:tmpl w:val="E6D4E3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6A140F7"/>
    <w:multiLevelType w:val="hybridMultilevel"/>
    <w:tmpl w:val="25548F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AF70697"/>
    <w:multiLevelType w:val="hybridMultilevel"/>
    <w:tmpl w:val="078608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60C"/>
    <w:rsid w:val="00A6460C"/>
    <w:rsid w:val="00E83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460C"/>
    <w:rPr>
      <w:sz w:val="24"/>
    </w:rPr>
  </w:style>
  <w:style w:type="character" w:customStyle="1" w:styleId="a4">
    <w:name w:val="Основной текст Знак"/>
    <w:basedOn w:val="a0"/>
    <w:link w:val="a3"/>
    <w:rsid w:val="00A6460C"/>
    <w:rPr>
      <w:rFonts w:ascii="Times New Roman" w:eastAsia="Times New Roman" w:hAnsi="Times New Roman" w:cs="Times New Roman"/>
      <w:sz w:val="24"/>
      <w:szCs w:val="20"/>
      <w:lang w:eastAsia="ru-RU"/>
    </w:rPr>
  </w:style>
  <w:style w:type="paragraph" w:styleId="2">
    <w:name w:val="Body Text 2"/>
    <w:basedOn w:val="a"/>
    <w:link w:val="20"/>
    <w:rsid w:val="00A6460C"/>
    <w:pPr>
      <w:ind w:right="-483"/>
      <w:jc w:val="both"/>
    </w:pPr>
    <w:rPr>
      <w:sz w:val="24"/>
    </w:rPr>
  </w:style>
  <w:style w:type="character" w:customStyle="1" w:styleId="20">
    <w:name w:val="Основной текст 2 Знак"/>
    <w:basedOn w:val="a0"/>
    <w:link w:val="2"/>
    <w:rsid w:val="00A6460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2838</Words>
  <Characters>16177</Characters>
  <Application>Microsoft Office Word</Application>
  <DocSecurity>0</DocSecurity>
  <Lines>134</Lines>
  <Paragraphs>37</Paragraphs>
  <ScaleCrop>false</ScaleCrop>
  <Company>2</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2018-01-30T04:16:00Z</dcterms:created>
  <dcterms:modified xsi:type="dcterms:W3CDTF">2018-01-30T04:23:00Z</dcterms:modified>
</cp:coreProperties>
</file>