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  <w:bookmarkStart w:id="3" w:name="_GoBack"/>
            <w:bookmarkEnd w:id="3"/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966"/>
            <w:bookmarkEnd w:id="4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AE4ABB">
              <w:rPr>
                <w:rFonts w:ascii="Calibri" w:hAnsi="Calibri" w:cs="Calibri"/>
              </w:rPr>
              <w:t>мой максимальной мощности в 2017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6002A1"/>
    <w:rsid w:val="006D5C9D"/>
    <w:rsid w:val="006F7439"/>
    <w:rsid w:val="0074294B"/>
    <w:rsid w:val="00760D19"/>
    <w:rsid w:val="00A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hyperlink" Target="consultantplus://offline/ref=04288F788B61E92B7364B0DBF291BA056190751EB283F88C01171257F928956F2A9C7BC98C937506l7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2018-03-05T13:51:00Z</dcterms:created>
  <dcterms:modified xsi:type="dcterms:W3CDTF">2018-03-07T04:44:00Z</dcterms:modified>
</cp:coreProperties>
</file>