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F" w:rsidRPr="00D21DC2" w:rsidRDefault="0052524F" w:rsidP="0052524F">
      <w:pPr>
        <w:pStyle w:val="a3"/>
        <w:jc w:val="right"/>
      </w:pPr>
      <w:r w:rsidRPr="00D21DC2">
        <w:t>Таблица 3.2</w:t>
      </w:r>
    </w:p>
    <w:p w:rsidR="0052524F" w:rsidRPr="00D21DC2" w:rsidRDefault="0052524F" w:rsidP="0052524F">
      <w:pPr>
        <w:pStyle w:val="a3"/>
      </w:pPr>
    </w:p>
    <w:p w:rsidR="00854E14" w:rsidRPr="00D21DC2" w:rsidRDefault="00854E14" w:rsidP="00854E14">
      <w:pPr>
        <w:tabs>
          <w:tab w:val="left" w:pos="4670"/>
        </w:tabs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Приложение № 3</w:t>
      </w:r>
    </w:p>
    <w:p w:rsidR="00854E14" w:rsidRPr="00D21DC2" w:rsidRDefault="00854E14" w:rsidP="00854E14">
      <w:pPr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к приказу министерства </w:t>
      </w:r>
    </w:p>
    <w:p w:rsidR="00854E14" w:rsidRPr="00D21DC2" w:rsidRDefault="00854E14" w:rsidP="00854E14">
      <w:pPr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конкурентной политики</w:t>
      </w:r>
    </w:p>
    <w:p w:rsidR="00854E14" w:rsidRPr="00D21DC2" w:rsidRDefault="00854E14" w:rsidP="00854E14">
      <w:pPr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 Калужской области</w:t>
      </w:r>
    </w:p>
    <w:p w:rsidR="00854E14" w:rsidRPr="00D21DC2" w:rsidRDefault="00854E14" w:rsidP="00854E14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D21DC2">
        <w:rPr>
          <w:rFonts w:asciiTheme="minorHAnsi" w:hAnsiTheme="minorHAnsi"/>
          <w:sz w:val="26"/>
          <w:szCs w:val="26"/>
        </w:rPr>
        <w:t xml:space="preserve">                                                  от 26.12.2018 № 582-РК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/>
          <w:b/>
          <w:sz w:val="26"/>
          <w:szCs w:val="26"/>
        </w:rPr>
      </w:pP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D21DC2">
        <w:rPr>
          <w:rFonts w:asciiTheme="minorHAnsi" w:hAnsiTheme="minorHAnsi"/>
          <w:b/>
          <w:sz w:val="26"/>
          <w:szCs w:val="26"/>
        </w:rPr>
        <w:t xml:space="preserve">Ставки за единицу максимальной мощности,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области 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center"/>
        <w:outlineLvl w:val="1"/>
        <w:rPr>
          <w:rFonts w:asciiTheme="minorHAnsi" w:hAnsiTheme="minorHAnsi"/>
          <w:b/>
          <w:sz w:val="26"/>
          <w:szCs w:val="26"/>
        </w:rPr>
      </w:pPr>
      <w:r w:rsidRPr="00D21DC2">
        <w:rPr>
          <w:rFonts w:asciiTheme="minorHAnsi" w:hAnsiTheme="minorHAnsi"/>
          <w:b/>
          <w:sz w:val="26"/>
          <w:szCs w:val="26"/>
        </w:rPr>
        <w:t>мощностью менее 8 900 кВт и  на уровне напряжения ниже 35 кВ&lt;1&gt;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ind w:right="140" w:firstLine="709"/>
        <w:jc w:val="center"/>
        <w:rPr>
          <w:rFonts w:asciiTheme="minorHAnsi" w:hAnsiTheme="minorHAnsi"/>
          <w:bCs/>
          <w:sz w:val="20"/>
          <w:szCs w:val="20"/>
        </w:rPr>
      </w:pPr>
      <w:r w:rsidRPr="00D21DC2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(без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0"/>
        <w:gridCol w:w="57"/>
        <w:gridCol w:w="3260"/>
        <w:gridCol w:w="2523"/>
        <w:gridCol w:w="29"/>
        <w:gridCol w:w="2410"/>
        <w:gridCol w:w="2835"/>
      </w:tblGrid>
      <w:tr w:rsidR="00854E14" w:rsidRPr="00D21DC2" w:rsidTr="00D62F76">
        <w:trPr>
          <w:trHeight w:val="1526"/>
        </w:trPr>
        <w:tc>
          <w:tcPr>
            <w:tcW w:w="709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eastAsia="Calibr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eastAsia="Calibri" w:hAnsiTheme="minorHAnsi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0"/>
                <w:szCs w:val="20"/>
              </w:rPr>
              <w:t>Размер стандартизированной т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а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рифной  ставки</w:t>
            </w:r>
            <w:r w:rsidRPr="00D21DC2">
              <w:rPr>
                <w:rFonts w:asciiTheme="minorHAnsi" w:hAnsiTheme="minorHAnsi"/>
              </w:rPr>
              <w:t xml:space="preserve"> 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для территорий, относящихся к территориям горо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д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ских населенных пунктов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0"/>
                <w:szCs w:val="20"/>
              </w:rPr>
              <w:t>Размер стандартизир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о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ванной тарифной  ставки для территорий,  не отн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о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сящихся к территориям городских населенных пун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к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тов</w:t>
            </w:r>
            <w:r w:rsidRPr="00D21DC2">
              <w:rPr>
                <w:rFonts w:asciiTheme="minorHAnsi" w:hAnsiTheme="minorHAnsi"/>
              </w:rPr>
              <w:t xml:space="preserve">      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</w:rPr>
            </w:pPr>
            <w:r w:rsidRPr="00D21DC2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0"/>
                <w:szCs w:val="20"/>
              </w:rPr>
              <w:t>Размер стандартизир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о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ванной тарифной  ставки</w:t>
            </w:r>
            <w:r w:rsidRPr="00D21DC2">
              <w:rPr>
                <w:rFonts w:asciiTheme="minorHAnsi" w:hAnsiTheme="minorHAnsi"/>
              </w:rPr>
              <w:t xml:space="preserve"> 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для территорий, относ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я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щихся к территориям городских населенных пунктов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0"/>
                <w:szCs w:val="20"/>
              </w:rPr>
              <w:t>Размер стандартизированной тарифной  ставки для терр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и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торий,  не относящихся к те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р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риториям городских населе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н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ных пунктов</w:t>
            </w:r>
            <w:r w:rsidRPr="00D21DC2">
              <w:rPr>
                <w:rFonts w:asciiTheme="minorHAnsi" w:hAnsiTheme="minorHAnsi"/>
              </w:rPr>
              <w:t xml:space="preserve">      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</w:rPr>
            </w:pPr>
            <w:r w:rsidRPr="00D21DC2">
              <w:rPr>
                <w:rFonts w:asciiTheme="minorHAnsi" w:hAnsiTheme="minorHAnsi"/>
              </w:rPr>
              <w:t xml:space="preserve">    </w:t>
            </w:r>
          </w:p>
        </w:tc>
      </w:tr>
      <w:tr w:rsidR="00854E14" w:rsidRPr="00D21DC2" w:rsidTr="00D62F76">
        <w:trPr>
          <w:trHeight w:val="435"/>
        </w:trPr>
        <w:tc>
          <w:tcPr>
            <w:tcW w:w="709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eastAsia="Calibr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eastAsia="Calibri" w:hAnsiTheme="minorHAns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1DC2">
              <w:rPr>
                <w:rFonts w:asciiTheme="minorHAnsi" w:eastAsia="Calibri" w:hAnsiTheme="minorHAnsi"/>
                <w:b/>
                <w:sz w:val="22"/>
                <w:szCs w:val="22"/>
              </w:rPr>
              <w:t>Уровень напряжения 0,4 кВ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1DC2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Уровень напряжения 6-10 кВ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Ставка за единицу максимальной мощности для определения платы 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за технологическое присоединение энергопринимающих устройств потр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бителей электрической энергии, объектов электросетевого хозяйства, принадлежащих сетевым организациям и иным лицам, без расходов, св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я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занных со строительством объектов электросетевого хозяйства, руб./кВт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1.1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 xml:space="preserve"> 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>1.1</w:t>
            </w:r>
            <w:r w:rsidRPr="00D21DC2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- Подготовка и выд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а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ча сетевой организацией те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х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нических условий заявит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е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лю (ТУ)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275,68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275,68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275,68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275,68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1.2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 xml:space="preserve"> 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>1.2</w:t>
            </w:r>
            <w:r w:rsidRPr="00D21DC2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 xml:space="preserve">  - Проверка сетевой организацией выполнения З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а</w:t>
            </w:r>
            <w:r w:rsidRPr="00D21DC2">
              <w:rPr>
                <w:rFonts w:asciiTheme="minorHAnsi" w:hAnsiTheme="minorHAnsi"/>
                <w:sz w:val="20"/>
                <w:szCs w:val="20"/>
              </w:rPr>
              <w:t>явителем технических условий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637,41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637,41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637,41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637,41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 xml:space="preserve"> 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D21DC2">
              <w:rPr>
                <w:rFonts w:asciiTheme="minorHAnsi" w:hAnsiTheme="minorHAnsi"/>
                <w:color w:val="000000"/>
                <w:vertAlign w:val="subscript"/>
              </w:rPr>
              <w:t xml:space="preserve"> 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– ставка за единицу максимальной мощности на осуществление мероприятий по строительству воздушных линий электропередачи, руб./кВт</w:t>
            </w:r>
          </w:p>
        </w:tc>
      </w:tr>
      <w:tr w:rsidR="00854E14" w:rsidRPr="00D21DC2" w:rsidTr="00D62F76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Строительство </w:t>
            </w:r>
            <w:proofErr w:type="gram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ВЛ</w:t>
            </w:r>
            <w:proofErr w:type="gram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на железобетонных опорах</w:t>
            </w:r>
          </w:p>
        </w:tc>
      </w:tr>
      <w:tr w:rsidR="00854E14" w:rsidRPr="00D21DC2" w:rsidTr="00D62F76">
        <w:trPr>
          <w:trHeight w:val="565"/>
        </w:trPr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lastRenderedPageBreak/>
              <w:t>2.1.1</w:t>
            </w:r>
          </w:p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 до 50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</w:p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9 094,00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10 963,00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10 182,00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10 203,00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2.1.2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 более 50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13 032,00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13 525,00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14 502,00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11 640,00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</w:p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3.</w:t>
            </w:r>
          </w:p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 xml:space="preserve"> 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 xml:space="preserve">3  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– ставка за единицу максимальной мощности на осуществление мероприятий по строительству кабельных линий электропередачи, руб./кВт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outlineLvl w:val="0"/>
              <w:rPr>
                <w:rFonts w:asciiTheme="minorHAnsi" w:eastAsia="Calibri" w:hAnsiTheme="minorHAnsi"/>
                <w:highlight w:val="yellow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Подземная прокладка в  траншее одного кабеля с алюминиевыми жилами кабелем АВБШВ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3.1.1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95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9 668,00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11 184,00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120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6 284,00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11 529,00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3.1.3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240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13 695,00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18 307,00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АПВП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500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16 185,00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16 877,00</w:t>
            </w:r>
          </w:p>
        </w:tc>
      </w:tr>
      <w:tr w:rsidR="00854E14" w:rsidRPr="00D21DC2" w:rsidTr="00D62F76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7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АСБ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3.3.1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95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14 259,00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8 719,00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3.3.2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120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5 503,00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9 013,00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3.3.3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240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10 667,00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10 966,00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3.4</w:t>
            </w:r>
          </w:p>
        </w:tc>
        <w:tc>
          <w:tcPr>
            <w:tcW w:w="14034" w:type="dxa"/>
            <w:gridSpan w:val="7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110 мм кабелем АСБ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3.4.1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 до 95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13 614,00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14 558,00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13 614,00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14 558,00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3.4.2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120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33 086,00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13 980,00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33 086,00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13 980,00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7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160 мм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3.5.1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240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(АСБ)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26 262,00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13 969,00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26 262,00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13 969,00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3.5.2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сечение жилы до 500 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D21DC2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(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АПвП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22 607,00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14 696,00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22 607,00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14 696,00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jc w:val="both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 xml:space="preserve"> 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–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пунктов секционирования (</w:t>
            </w:r>
            <w:proofErr w:type="spellStart"/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реклоузеров</w:t>
            </w:r>
            <w:proofErr w:type="spellEnd"/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, распределительных пунктов, переключательных пунктов), руб./кВт</w:t>
            </w:r>
          </w:p>
        </w:tc>
      </w:tr>
      <w:tr w:rsidR="00854E14" w:rsidRPr="00D21DC2" w:rsidTr="00D62F76">
        <w:trPr>
          <w:trHeight w:val="342"/>
        </w:trPr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4.1</w:t>
            </w:r>
          </w:p>
        </w:tc>
        <w:tc>
          <w:tcPr>
            <w:tcW w:w="2977" w:type="dxa"/>
            <w:gridSpan w:val="2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Строительство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реклоузеров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7 524,00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7 932,00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7 524,00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7 932,00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>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>5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- ставка за единицу максимальной мощности на осуществление мероприятий по строительству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трансформаторных подстанций (ТП), за и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с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Комплектная трансформаторная подстанция с одним  трансформатором (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КТПп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) 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5.1.1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160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9 879,00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8 808,00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9 879,00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8 808,00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250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4 341,00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5 949,00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4 341,00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5 949,00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5.1.3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400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4 617,00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4 651,00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4 617,00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4 651,00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lastRenderedPageBreak/>
              <w:t>5.1.4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630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4 366,00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4 366,00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4 366,00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4 366,00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5.1.5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1000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3 111,00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3 111,00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3 111,00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3 111,00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Комплектная трансформаторная подстанция с двумя  трансформаторами (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КТПп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) 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250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400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7 977,00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7 977,00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7 977,00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7 977,00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630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5 995,00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5 995,00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5 995,00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5 995,00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5.3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5.3.1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630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19 908,00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19 908,00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19 908,00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19 908,00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5.3.2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1000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12 948,00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14 461,00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12 948,00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14 461,00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5.3.3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  <w:highlight w:val="yellow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1600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  <w:tc>
          <w:tcPr>
            <w:tcW w:w="2835" w:type="dxa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proofErr w:type="gramStart"/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>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>6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–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распределительных трансформаторных подстанций  (РТП) с уровнем напряжения до 35 кВ), (руб./кВт)</w:t>
            </w:r>
            <w:proofErr w:type="gramEnd"/>
          </w:p>
        </w:tc>
      </w:tr>
      <w:tr w:rsidR="00854E14" w:rsidRPr="00D21DC2" w:rsidTr="00D62F76">
        <w:tc>
          <w:tcPr>
            <w:tcW w:w="709" w:type="dxa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bCs/>
              </w:rPr>
            </w:pP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854E14" w:rsidRPr="00D21DC2" w:rsidRDefault="00854E14" w:rsidP="00D62F76">
            <w:pPr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color w:val="000000"/>
              </w:rPr>
              <w:t>С</w:t>
            </w:r>
            <w:r w:rsidRPr="00D21DC2">
              <w:rPr>
                <w:rFonts w:asciiTheme="minorHAnsi" w:hAnsiTheme="minorHAnsi"/>
                <w:color w:val="000000"/>
                <w:vertAlign w:val="superscript"/>
              </w:rPr>
              <w:t xml:space="preserve"> maxN</w:t>
            </w:r>
            <w:r w:rsidRPr="00D21DC2">
              <w:rPr>
                <w:rFonts w:asciiTheme="minorHAnsi" w:hAnsiTheme="minorHAnsi"/>
                <w:color w:val="000000"/>
                <w:sz w:val="28"/>
                <w:szCs w:val="28"/>
                <w:vertAlign w:val="subscript"/>
              </w:rPr>
              <w:t xml:space="preserve">7 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–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</w:t>
            </w:r>
            <w:r w:rsidRPr="00D21DC2">
              <w:rPr>
                <w:rFonts w:asciiTheme="minorHAnsi" w:eastAsia="Calibri" w:hAnsiTheme="minorHAnsi"/>
                <w:bCs/>
                <w:sz w:val="22"/>
                <w:szCs w:val="22"/>
              </w:rPr>
              <w:t>трансформаторных подстанций уровнем напряжения 35 кВ и выше (ПС), (руб./кВт)</w:t>
            </w:r>
          </w:p>
        </w:tc>
      </w:tr>
    </w:tbl>
    <w:p w:rsidR="00854E14" w:rsidRPr="00D21DC2" w:rsidRDefault="00854E14" w:rsidP="00854E14">
      <w:pPr>
        <w:widowControl w:val="0"/>
        <w:autoSpaceDE w:val="0"/>
        <w:autoSpaceDN w:val="0"/>
        <w:adjustRightInd w:val="0"/>
        <w:ind w:right="140" w:firstLine="709"/>
        <w:jc w:val="right"/>
        <w:rPr>
          <w:rFonts w:asciiTheme="minorHAnsi" w:hAnsiTheme="minorHAnsi"/>
          <w:bCs/>
          <w:sz w:val="20"/>
          <w:szCs w:val="20"/>
        </w:rPr>
      </w:pPr>
    </w:p>
    <w:p w:rsidR="00854E14" w:rsidRPr="00D21DC2" w:rsidRDefault="00854E14" w:rsidP="00854E1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  <w:r w:rsidRPr="00D21DC2">
        <w:rPr>
          <w:rFonts w:asciiTheme="minorHAnsi" w:hAnsiTheme="minorHAnsi"/>
          <w:bCs/>
          <w:sz w:val="26"/>
          <w:szCs w:val="26"/>
        </w:rPr>
        <w:t xml:space="preserve"> &lt;1</w:t>
      </w:r>
      <w:proofErr w:type="gramStart"/>
      <w:r w:rsidRPr="00D21DC2">
        <w:rPr>
          <w:rFonts w:asciiTheme="minorHAnsi" w:hAnsiTheme="minorHAnsi"/>
          <w:bCs/>
          <w:sz w:val="26"/>
          <w:szCs w:val="26"/>
        </w:rPr>
        <w:t>&gt; П</w:t>
      </w:r>
      <w:proofErr w:type="gramEnd"/>
      <w:r w:rsidRPr="00D21DC2">
        <w:rPr>
          <w:rFonts w:asciiTheme="minorHAnsi" w:hAnsiTheme="minorHAnsi"/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схеме электр</w:t>
      </w:r>
      <w:r w:rsidRPr="00D21DC2">
        <w:rPr>
          <w:rFonts w:asciiTheme="minorHAnsi" w:hAnsiTheme="minorHAnsi"/>
          <w:bCs/>
          <w:sz w:val="26"/>
          <w:szCs w:val="26"/>
        </w:rPr>
        <w:t>о</w:t>
      </w:r>
      <w:r w:rsidRPr="00D21DC2">
        <w:rPr>
          <w:rFonts w:asciiTheme="minorHAnsi" w:hAnsiTheme="minorHAnsi"/>
          <w:bCs/>
          <w:sz w:val="26"/>
          <w:szCs w:val="26"/>
        </w:rPr>
        <w:t>снабжения,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</w:t>
      </w:r>
      <w:r w:rsidRPr="00D21DC2">
        <w:rPr>
          <w:rFonts w:asciiTheme="minorHAnsi" w:hAnsiTheme="minorHAnsi"/>
          <w:bCs/>
          <w:sz w:val="26"/>
          <w:szCs w:val="26"/>
        </w:rPr>
        <w:t>и</w:t>
      </w:r>
      <w:r w:rsidRPr="00D21DC2">
        <w:rPr>
          <w:rFonts w:asciiTheme="minorHAnsi" w:hAnsiTheme="minorHAnsi"/>
          <w:bCs/>
          <w:sz w:val="26"/>
          <w:szCs w:val="26"/>
        </w:rPr>
        <w:t xml:space="preserve">мающих устройств), и постоянной схеме электроснабжения. </w:t>
      </w:r>
      <w:r w:rsidRPr="00D21DC2">
        <w:rPr>
          <w:rFonts w:asciiTheme="minorHAnsi" w:hAnsiTheme="minorHAnsi"/>
          <w:sz w:val="26"/>
          <w:szCs w:val="26"/>
        </w:rPr>
        <w:t xml:space="preserve"> </w:t>
      </w:r>
    </w:p>
    <w:p w:rsidR="00854E14" w:rsidRPr="00D21DC2" w:rsidRDefault="00854E14" w:rsidP="00854E1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6"/>
          <w:szCs w:val="26"/>
          <w:highlight w:val="yellow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bCs/>
          <w:sz w:val="26"/>
          <w:szCs w:val="26"/>
        </w:rPr>
        <w:t xml:space="preserve">         </w:t>
      </w:r>
      <w:r w:rsidRPr="00D21DC2">
        <w:rPr>
          <w:rFonts w:asciiTheme="minorHAnsi" w:hAnsiTheme="minorHAnsi"/>
          <w:sz w:val="26"/>
          <w:szCs w:val="26"/>
        </w:rPr>
        <w:t>Примечание.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proofErr w:type="gramStart"/>
      <w:r w:rsidRPr="00D21DC2">
        <w:rPr>
          <w:rFonts w:asciiTheme="minorHAnsi" w:hAnsiTheme="minorHAnsi"/>
          <w:sz w:val="26"/>
          <w:szCs w:val="26"/>
        </w:rPr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ставки за единицу максимальной мощности,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</w:t>
      </w:r>
      <w:r w:rsidRPr="00D21DC2">
        <w:rPr>
          <w:rFonts w:asciiTheme="minorHAnsi" w:hAnsiTheme="minorHAnsi"/>
          <w:sz w:val="26"/>
          <w:szCs w:val="26"/>
        </w:rPr>
        <w:t>ь</w:t>
      </w:r>
      <w:r w:rsidRPr="00D21DC2">
        <w:rPr>
          <w:rFonts w:asciiTheme="minorHAnsi" w:hAnsiTheme="minorHAnsi"/>
          <w:sz w:val="26"/>
          <w:szCs w:val="26"/>
        </w:rPr>
        <w:t>ством объектов электросетевого хозяйства, равны нулю.</w:t>
      </w:r>
      <w:proofErr w:type="gramEnd"/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position w:val="-28"/>
          <w:sz w:val="26"/>
          <w:szCs w:val="26"/>
        </w:rPr>
      </w:pPr>
      <w:r w:rsidRPr="00D21DC2">
        <w:rPr>
          <w:rFonts w:asciiTheme="minorHAnsi" w:hAnsiTheme="minorHAnsi"/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</w:t>
      </w:r>
      <w:r w:rsidRPr="00D21DC2">
        <w:rPr>
          <w:rFonts w:asciiTheme="minorHAnsi" w:hAnsiTheme="minorHAnsi"/>
          <w:position w:val="-28"/>
          <w:sz w:val="26"/>
          <w:szCs w:val="26"/>
        </w:rPr>
        <w:t>б</w:t>
      </w:r>
      <w:r w:rsidRPr="00D21DC2">
        <w:rPr>
          <w:rFonts w:asciiTheme="minorHAnsi" w:hAnsiTheme="minorHAnsi"/>
          <w:position w:val="-28"/>
          <w:sz w:val="26"/>
          <w:szCs w:val="26"/>
        </w:rPr>
        <w:t xml:space="preserve">жения (технологическое присоединение к одному источнику энергоснабжения). 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position w:val="-28"/>
          <w:sz w:val="26"/>
          <w:szCs w:val="26"/>
        </w:rPr>
        <w:sectPr w:rsidR="00854E14" w:rsidRPr="00D21DC2" w:rsidSect="006858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lastRenderedPageBreak/>
        <w:t>Приложение № 4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 приказу министерства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конкурентной политики</w:t>
      </w:r>
    </w:p>
    <w:p w:rsidR="00854E14" w:rsidRPr="00D21DC2" w:rsidRDefault="00854E14" w:rsidP="00854E1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Калужской области</w:t>
      </w:r>
    </w:p>
    <w:p w:rsidR="00854E14" w:rsidRPr="00D21DC2" w:rsidRDefault="00854E14" w:rsidP="00854E14">
      <w:pPr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от 26.12.2018 № 582-РК</w:t>
      </w:r>
    </w:p>
    <w:p w:rsidR="00854E14" w:rsidRPr="00D21DC2" w:rsidRDefault="00854E14" w:rsidP="00854E14">
      <w:pPr>
        <w:jc w:val="center"/>
        <w:rPr>
          <w:rFonts w:asciiTheme="minorHAnsi" w:hAnsiTheme="minorHAnsi"/>
          <w:b/>
          <w:sz w:val="26"/>
          <w:szCs w:val="26"/>
        </w:rPr>
      </w:pPr>
    </w:p>
    <w:p w:rsidR="00854E14" w:rsidRPr="00D21DC2" w:rsidRDefault="00854E14" w:rsidP="00854E14">
      <w:pPr>
        <w:jc w:val="center"/>
        <w:rPr>
          <w:rFonts w:asciiTheme="minorHAnsi" w:hAnsiTheme="minorHAnsi"/>
          <w:b/>
          <w:sz w:val="26"/>
          <w:szCs w:val="26"/>
        </w:rPr>
      </w:pPr>
    </w:p>
    <w:p w:rsidR="00854E14" w:rsidRPr="00D21DC2" w:rsidRDefault="00854E14" w:rsidP="00854E14">
      <w:pPr>
        <w:jc w:val="center"/>
        <w:rPr>
          <w:rFonts w:asciiTheme="minorHAnsi" w:hAnsiTheme="minorHAnsi"/>
          <w:b/>
          <w:sz w:val="26"/>
          <w:szCs w:val="26"/>
        </w:rPr>
      </w:pPr>
      <w:r w:rsidRPr="00D21DC2">
        <w:rPr>
          <w:rFonts w:asciiTheme="minorHAnsi" w:hAnsiTheme="minorHAnsi"/>
          <w:b/>
          <w:sz w:val="26"/>
          <w:szCs w:val="26"/>
        </w:rPr>
        <w:t xml:space="preserve">Формулы платы за технологическое присоединение к электрическим сетям 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D21DC2">
        <w:rPr>
          <w:rFonts w:asciiTheme="minorHAnsi" w:hAnsiTheme="minorHAnsi"/>
          <w:b/>
          <w:bCs/>
          <w:sz w:val="26"/>
          <w:szCs w:val="26"/>
        </w:rPr>
        <w:t>территориальных сетевых организаций Калужской области</w:t>
      </w:r>
    </w:p>
    <w:p w:rsidR="00854E14" w:rsidRPr="00D21DC2" w:rsidRDefault="00854E14" w:rsidP="00854E14">
      <w:pPr>
        <w:jc w:val="center"/>
        <w:rPr>
          <w:rFonts w:asciiTheme="minorHAnsi" w:hAnsiTheme="minorHAnsi"/>
          <w:b/>
          <w:sz w:val="26"/>
          <w:szCs w:val="26"/>
        </w:rPr>
      </w:pPr>
    </w:p>
    <w:p w:rsidR="00854E14" w:rsidRPr="00D21DC2" w:rsidRDefault="00854E14" w:rsidP="00854E14">
      <w:pPr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1. Если отсутствует необходимость реализации мероприятий "последней мили":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С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</w:t>
      </w:r>
      <w:r w:rsidRPr="00D21DC2">
        <w:rPr>
          <w:rFonts w:asciiTheme="minorHAnsi" w:hAnsiTheme="minorHAnsi"/>
          <w:sz w:val="26"/>
          <w:szCs w:val="26"/>
        </w:rPr>
        <w:t>= C</w:t>
      </w:r>
      <w:r w:rsidRPr="00D21DC2">
        <w:rPr>
          <w:rFonts w:asciiTheme="minorHAnsi" w:hAnsiTheme="minorHAnsi"/>
          <w:sz w:val="26"/>
          <w:szCs w:val="26"/>
          <w:vertAlign w:val="subscript"/>
        </w:rPr>
        <w:t>1.1</w:t>
      </w:r>
      <w:r w:rsidRPr="00D21DC2">
        <w:rPr>
          <w:rFonts w:asciiTheme="minorHAnsi" w:hAnsiTheme="minorHAnsi"/>
          <w:sz w:val="26"/>
          <w:szCs w:val="26"/>
        </w:rPr>
        <w:t xml:space="preserve"> + C</w:t>
      </w:r>
      <w:r w:rsidRPr="00D21DC2">
        <w:rPr>
          <w:rFonts w:asciiTheme="minorHAnsi" w:hAnsiTheme="minorHAnsi"/>
          <w:sz w:val="26"/>
          <w:szCs w:val="26"/>
          <w:vertAlign w:val="subscript"/>
        </w:rPr>
        <w:t>1.2</w:t>
      </w:r>
      <w:r w:rsidRPr="00D21DC2">
        <w:rPr>
          <w:rFonts w:asciiTheme="minorHAnsi" w:hAnsiTheme="minorHAnsi"/>
          <w:sz w:val="26"/>
          <w:szCs w:val="26"/>
        </w:rPr>
        <w:t xml:space="preserve"> (руб.),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где: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гическое присоединение энергопринимающих устройств потребителей электрич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>ской энергии, объектов электросетевого хозяйства, принадлежащих сетевым орг</w:t>
      </w:r>
      <w:r w:rsidRPr="00D21DC2">
        <w:rPr>
          <w:rFonts w:asciiTheme="minorHAnsi" w:hAnsiTheme="minorHAnsi"/>
          <w:sz w:val="26"/>
          <w:szCs w:val="26"/>
        </w:rPr>
        <w:t>а</w:t>
      </w:r>
      <w:r w:rsidRPr="00D21DC2">
        <w:rPr>
          <w:rFonts w:asciiTheme="minorHAnsi" w:hAnsiTheme="minorHAnsi"/>
          <w:sz w:val="26"/>
          <w:szCs w:val="26"/>
        </w:rPr>
        <w:t>низациям и иным лицам, не связанных со строительством объектов электросетев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го хозяйства, (руб./1 присоединение);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1.1 -</w:t>
      </w:r>
      <w:r w:rsidRPr="00D21DC2">
        <w:rPr>
          <w:rFonts w:asciiTheme="minorHAnsi" w:hAnsiTheme="minorHAnsi"/>
          <w:sz w:val="26"/>
          <w:szCs w:val="26"/>
        </w:rPr>
        <w:t xml:space="preserve"> Подготовка и выдача сетевой    организацией технических условий  З</w:t>
      </w:r>
      <w:r w:rsidRPr="00D21DC2">
        <w:rPr>
          <w:rFonts w:asciiTheme="minorHAnsi" w:hAnsiTheme="minorHAnsi"/>
          <w:sz w:val="26"/>
          <w:szCs w:val="26"/>
        </w:rPr>
        <w:t>а</w:t>
      </w:r>
      <w:r w:rsidRPr="00D21DC2">
        <w:rPr>
          <w:rFonts w:asciiTheme="minorHAnsi" w:hAnsiTheme="minorHAnsi"/>
          <w:sz w:val="26"/>
          <w:szCs w:val="26"/>
        </w:rPr>
        <w:t>явителю (ТУ);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 xml:space="preserve">1.2 - </w:t>
      </w:r>
      <w:r w:rsidRPr="00D21DC2">
        <w:rPr>
          <w:rFonts w:asciiTheme="minorHAnsi" w:hAnsiTheme="minorHAnsi"/>
          <w:sz w:val="26"/>
          <w:szCs w:val="26"/>
        </w:rPr>
        <w:t>Проверка сетевой организацией   выполнения Заявителем технических условий.</w:t>
      </w:r>
    </w:p>
    <w:p w:rsidR="00854E14" w:rsidRPr="00D21DC2" w:rsidRDefault="00854E14" w:rsidP="00854E14">
      <w:pPr>
        <w:tabs>
          <w:tab w:val="left" w:pos="2670"/>
        </w:tabs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ab/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2. Если при технологическом присоединении Заявителя предусматривается мероприятие "последней мили" по прокладке воздушных линий электропередач: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  <w:r w:rsidRPr="00D21DC2">
        <w:rPr>
          <w:rFonts w:asciiTheme="minorHAnsi" w:hAnsiTheme="minorHAnsi"/>
          <w:sz w:val="26"/>
          <w:szCs w:val="26"/>
        </w:rPr>
        <w:t>П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</w:t>
      </w:r>
      <w:proofErr w:type="gramEnd"/>
      <w:r w:rsidRPr="00D21DC2">
        <w:rPr>
          <w:rFonts w:asciiTheme="minorHAnsi" w:hAnsiTheme="minorHAnsi"/>
          <w:sz w:val="26"/>
          <w:szCs w:val="26"/>
          <w:lang w:val="en-US"/>
        </w:rPr>
        <w:t xml:space="preserve"> = 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1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+ ∑(C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2i,t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2i,t</w:t>
      </w:r>
      <w:r w:rsidRPr="00D21DC2">
        <w:rPr>
          <w:rFonts w:asciiTheme="minorHAnsi" w:hAnsiTheme="minorHAnsi"/>
          <w:sz w:val="26"/>
          <w:szCs w:val="26"/>
          <w:lang w:val="en-US"/>
        </w:rPr>
        <w:t>) (</w:t>
      </w:r>
      <w:proofErr w:type="spellStart"/>
      <w:r w:rsidRPr="00D21DC2">
        <w:rPr>
          <w:rFonts w:asciiTheme="minorHAnsi" w:hAnsiTheme="minorHAnsi"/>
          <w:sz w:val="26"/>
          <w:szCs w:val="26"/>
        </w:rPr>
        <w:t>руб</w:t>
      </w:r>
      <w:proofErr w:type="spellEnd"/>
      <w:r w:rsidRPr="00D21DC2">
        <w:rPr>
          <w:rFonts w:asciiTheme="minorHAnsi" w:hAnsiTheme="minorHAnsi"/>
          <w:sz w:val="26"/>
          <w:szCs w:val="26"/>
          <w:lang w:val="en-US"/>
        </w:rPr>
        <w:t>.),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где: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гическое присоединение энергопринимающих устройств потребителей электрич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>ской энергии, объектов электросетевого хозяйства, принадлежащих сетевым орг</w:t>
      </w:r>
      <w:r w:rsidRPr="00D21DC2">
        <w:rPr>
          <w:rFonts w:asciiTheme="minorHAnsi" w:hAnsiTheme="minorHAnsi"/>
          <w:sz w:val="26"/>
          <w:szCs w:val="26"/>
        </w:rPr>
        <w:t>а</w:t>
      </w:r>
      <w:r w:rsidRPr="00D21DC2">
        <w:rPr>
          <w:rFonts w:asciiTheme="minorHAnsi" w:hAnsiTheme="minorHAnsi"/>
          <w:sz w:val="26"/>
          <w:szCs w:val="26"/>
        </w:rPr>
        <w:t>низациям и иным лицам, без расходов, связанных со строительством объектов электросетевого хозяйства (руб. /1 присоединение);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2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в расчете на 1 км линий, руб./км;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lastRenderedPageBreak/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2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протяженность воздушных линий электропередач электропередачи 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(км).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3. Если при технологическом присоединении Заявителя предусматривается мероприятие "последней мили" по прокладке кабельных линий электропередач: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  <w:r w:rsidRPr="00D21DC2">
        <w:rPr>
          <w:rFonts w:asciiTheme="minorHAnsi" w:hAnsiTheme="minorHAnsi"/>
          <w:sz w:val="26"/>
          <w:szCs w:val="26"/>
        </w:rPr>
        <w:t>П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= 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1</w:t>
      </w:r>
      <w:r w:rsidRPr="00D21DC2">
        <w:rPr>
          <w:rFonts w:asciiTheme="minorHAnsi" w:hAnsiTheme="minorHAnsi"/>
          <w:sz w:val="26"/>
          <w:szCs w:val="26"/>
          <w:lang w:val="en-US"/>
        </w:rPr>
        <w:t>+ 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3it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3it</w:t>
      </w:r>
      <w:r w:rsidRPr="00D21DC2">
        <w:rPr>
          <w:rFonts w:asciiTheme="minorHAnsi" w:hAnsiTheme="minorHAnsi"/>
          <w:sz w:val="26"/>
          <w:szCs w:val="26"/>
          <w:lang w:val="en-US"/>
        </w:rPr>
        <w:t>) (</w:t>
      </w:r>
      <w:proofErr w:type="spellStart"/>
      <w:r w:rsidRPr="00D21DC2">
        <w:rPr>
          <w:rFonts w:asciiTheme="minorHAnsi" w:hAnsiTheme="minorHAnsi"/>
          <w:sz w:val="26"/>
          <w:szCs w:val="26"/>
        </w:rPr>
        <w:t>руб</w:t>
      </w:r>
      <w:proofErr w:type="spellEnd"/>
      <w:r w:rsidRPr="00D21DC2">
        <w:rPr>
          <w:rFonts w:asciiTheme="minorHAnsi" w:hAnsiTheme="minorHAnsi"/>
          <w:sz w:val="26"/>
          <w:szCs w:val="26"/>
          <w:lang w:val="en-US"/>
        </w:rPr>
        <w:t>.),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где: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r w:rsidRPr="00D21DC2">
        <w:rPr>
          <w:rFonts w:asciiTheme="minorHAnsi" w:hAnsiTheme="minorHAnsi"/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логическое присоединение энергопринимающих устройств потребителей электр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ческой энергии, объектов электросетевого хозяйства, принадлежащих сетевым о</w:t>
      </w:r>
      <w:r w:rsidRPr="00D21DC2">
        <w:rPr>
          <w:rFonts w:asciiTheme="minorHAnsi" w:hAnsiTheme="minorHAnsi"/>
          <w:sz w:val="26"/>
          <w:szCs w:val="26"/>
        </w:rPr>
        <w:t>р</w:t>
      </w:r>
      <w:r w:rsidRPr="00D21DC2">
        <w:rPr>
          <w:rFonts w:asciiTheme="minorHAnsi" w:hAnsiTheme="minorHAnsi"/>
          <w:sz w:val="26"/>
          <w:szCs w:val="26"/>
        </w:rPr>
        <w:t>ганизациям и иным лицам, не связанных со строительством объектов электросет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>вого хозяйства (руб./1 присоединение);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3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 xml:space="preserve">тельство кабельных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мости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в расчете на 1 км линий, руб./км;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3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протяженность кабельных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(км).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4. Если при технологическом присоединении Заявителя предусматривается мероприятие "последней мили" по прокладке воздушных и кабельных линий эле</w:t>
      </w:r>
      <w:r w:rsidRPr="00D21DC2">
        <w:rPr>
          <w:rFonts w:asciiTheme="minorHAnsi" w:hAnsiTheme="minorHAnsi"/>
          <w:sz w:val="26"/>
          <w:szCs w:val="26"/>
        </w:rPr>
        <w:t>к</w:t>
      </w:r>
      <w:r w:rsidRPr="00D21DC2">
        <w:rPr>
          <w:rFonts w:asciiTheme="minorHAnsi" w:hAnsiTheme="minorHAnsi"/>
          <w:sz w:val="26"/>
          <w:szCs w:val="26"/>
        </w:rPr>
        <w:t>тропередач: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  <w:r w:rsidRPr="00D21DC2">
        <w:rPr>
          <w:rFonts w:asciiTheme="minorHAnsi" w:hAnsiTheme="minorHAnsi"/>
          <w:sz w:val="26"/>
          <w:szCs w:val="26"/>
        </w:rPr>
        <w:t>П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, 3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= 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 xml:space="preserve">1 </w:t>
      </w:r>
      <w:r w:rsidRPr="00D21DC2">
        <w:rPr>
          <w:rFonts w:asciiTheme="minorHAnsi" w:hAnsiTheme="minorHAnsi"/>
          <w:sz w:val="26"/>
          <w:szCs w:val="26"/>
          <w:lang w:val="en-US"/>
        </w:rPr>
        <w:t>+∑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2it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2it</w:t>
      </w:r>
      <w:r w:rsidRPr="00D21DC2">
        <w:rPr>
          <w:rFonts w:asciiTheme="minorHAnsi" w:hAnsiTheme="minorHAnsi"/>
          <w:sz w:val="26"/>
          <w:szCs w:val="26"/>
          <w:lang w:val="en-US"/>
        </w:rPr>
        <w:t>) +∑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3it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3it</w:t>
      </w:r>
      <w:r w:rsidRPr="00D21DC2">
        <w:rPr>
          <w:rFonts w:asciiTheme="minorHAnsi" w:hAnsiTheme="minorHAnsi"/>
          <w:sz w:val="26"/>
          <w:szCs w:val="26"/>
          <w:lang w:val="en-US"/>
        </w:rPr>
        <w:t>)  (</w:t>
      </w:r>
      <w:proofErr w:type="spellStart"/>
      <w:r w:rsidRPr="00D21DC2">
        <w:rPr>
          <w:rFonts w:asciiTheme="minorHAnsi" w:hAnsiTheme="minorHAnsi"/>
          <w:sz w:val="26"/>
          <w:szCs w:val="26"/>
        </w:rPr>
        <w:t>руб</w:t>
      </w:r>
      <w:proofErr w:type="spellEnd"/>
      <w:r w:rsidRPr="00D21DC2">
        <w:rPr>
          <w:rFonts w:asciiTheme="minorHAnsi" w:hAnsiTheme="minorHAnsi"/>
          <w:sz w:val="26"/>
          <w:szCs w:val="26"/>
          <w:lang w:val="en-US"/>
        </w:rPr>
        <w:t>.),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где: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r w:rsidRPr="00D21DC2">
        <w:rPr>
          <w:rFonts w:asciiTheme="minorHAnsi" w:hAnsiTheme="minorHAnsi"/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логическое присоединение энергопринимающих устройств потребителей электр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ческой энергии, объектов электросетевого хозяйства, принадлежащих сетевым о</w:t>
      </w:r>
      <w:r w:rsidRPr="00D21DC2">
        <w:rPr>
          <w:rFonts w:asciiTheme="minorHAnsi" w:hAnsiTheme="minorHAnsi"/>
          <w:sz w:val="26"/>
          <w:szCs w:val="26"/>
        </w:rPr>
        <w:t>р</w:t>
      </w:r>
      <w:r w:rsidRPr="00D21DC2">
        <w:rPr>
          <w:rFonts w:asciiTheme="minorHAnsi" w:hAnsiTheme="minorHAnsi"/>
          <w:sz w:val="26"/>
          <w:szCs w:val="26"/>
        </w:rPr>
        <w:t>ганизациям и иным лицам, не связанных со строительством объектов электросет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>вого хозяйства (руб./1 присоединение);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2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в расчете на 1 км линий, руб./км;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3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 xml:space="preserve">тельство кабельных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расчете на 1 км линий, руб./км;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2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протяженность воздушных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(км).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lastRenderedPageBreak/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3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протяженность кабельных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(км).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5. Если при технологическом присоединении Заявителя предусматривается мероприятие "последней мили" по строительству пунктов секционирования (</w:t>
      </w:r>
      <w:proofErr w:type="spellStart"/>
      <w:r w:rsidRPr="00D21DC2">
        <w:rPr>
          <w:rFonts w:asciiTheme="minorHAnsi" w:hAnsiTheme="minorHAnsi"/>
          <w:sz w:val="26"/>
          <w:szCs w:val="26"/>
        </w:rPr>
        <w:t>реклоузеров</w:t>
      </w:r>
      <w:proofErr w:type="spellEnd"/>
      <w:r w:rsidRPr="00D21DC2">
        <w:rPr>
          <w:rFonts w:asciiTheme="minorHAnsi" w:hAnsiTheme="minorHAnsi"/>
          <w:sz w:val="26"/>
          <w:szCs w:val="26"/>
        </w:rPr>
        <w:t>, распределительных пунктов, переключательных пунктов):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  <w:r w:rsidRPr="00D21DC2">
        <w:rPr>
          <w:rFonts w:asciiTheme="minorHAnsi" w:hAnsiTheme="minorHAnsi"/>
          <w:sz w:val="26"/>
          <w:szCs w:val="26"/>
        </w:rPr>
        <w:t>П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4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 xml:space="preserve"> =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 xml:space="preserve">1 </w:t>
      </w:r>
      <w:r w:rsidRPr="00D21DC2">
        <w:rPr>
          <w:rFonts w:asciiTheme="minorHAnsi" w:hAnsiTheme="minorHAnsi"/>
          <w:sz w:val="26"/>
          <w:szCs w:val="26"/>
          <w:lang w:val="en-US"/>
        </w:rPr>
        <w:t>+ 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4i,t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4i,t</w:t>
      </w:r>
      <w:r w:rsidRPr="00D21DC2">
        <w:rPr>
          <w:rFonts w:asciiTheme="minorHAnsi" w:hAnsiTheme="minorHAnsi"/>
          <w:sz w:val="26"/>
          <w:szCs w:val="26"/>
          <w:lang w:val="en-US"/>
        </w:rPr>
        <w:t>) (</w:t>
      </w:r>
      <w:proofErr w:type="spellStart"/>
      <w:r w:rsidRPr="00D21DC2">
        <w:rPr>
          <w:rFonts w:asciiTheme="minorHAnsi" w:hAnsiTheme="minorHAnsi"/>
          <w:sz w:val="26"/>
          <w:szCs w:val="26"/>
        </w:rPr>
        <w:t>руб</w:t>
      </w:r>
      <w:proofErr w:type="spellEnd"/>
      <w:r w:rsidRPr="00D21DC2">
        <w:rPr>
          <w:rFonts w:asciiTheme="minorHAnsi" w:hAnsiTheme="minorHAnsi"/>
          <w:sz w:val="26"/>
          <w:szCs w:val="26"/>
          <w:lang w:val="en-US"/>
        </w:rPr>
        <w:t>.),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где: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r w:rsidRPr="00D21DC2">
        <w:rPr>
          <w:rFonts w:asciiTheme="minorHAnsi" w:hAnsiTheme="minorHAnsi"/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логическое присоединение энергопринимающих устройств потребителей электр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ческой энергии, объектов электросетевого хозяйства, принадлежащих сетевым о</w:t>
      </w:r>
      <w:r w:rsidRPr="00D21DC2">
        <w:rPr>
          <w:rFonts w:asciiTheme="minorHAnsi" w:hAnsiTheme="minorHAnsi"/>
          <w:sz w:val="26"/>
          <w:szCs w:val="26"/>
        </w:rPr>
        <w:t>р</w:t>
      </w:r>
      <w:r w:rsidRPr="00D21DC2">
        <w:rPr>
          <w:rFonts w:asciiTheme="minorHAnsi" w:hAnsiTheme="minorHAnsi"/>
          <w:sz w:val="26"/>
          <w:szCs w:val="26"/>
        </w:rPr>
        <w:t>ганизациям и иным лицам, не связанных со строительством объектов электросет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>вого хозяйства (руб./1 присоединение);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4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- </w:t>
      </w:r>
      <w:r w:rsidRPr="00D21DC2">
        <w:rPr>
          <w:rFonts w:asciiTheme="minorHAnsi" w:hAnsiTheme="minorHAnsi"/>
          <w:sz w:val="26"/>
          <w:szCs w:val="26"/>
        </w:rPr>
        <w:t>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тельство пунктов секционирования (</w:t>
      </w:r>
      <w:proofErr w:type="spellStart"/>
      <w:r w:rsidRPr="00D21DC2">
        <w:rPr>
          <w:rFonts w:asciiTheme="minorHAnsi" w:hAnsiTheme="minorHAnsi"/>
          <w:sz w:val="26"/>
          <w:szCs w:val="26"/>
        </w:rPr>
        <w:t>реклоузеров</w:t>
      </w:r>
      <w:proofErr w:type="spellEnd"/>
      <w:r w:rsidRPr="00D21DC2">
        <w:rPr>
          <w:rFonts w:asciiTheme="minorHAnsi" w:hAnsiTheme="minorHAnsi"/>
          <w:sz w:val="26"/>
          <w:szCs w:val="26"/>
        </w:rPr>
        <w:t>, распределительных пунктов, п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 xml:space="preserve">реключательных пунктов)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</w:t>
      </w:r>
      <w:r w:rsidRPr="00D21DC2">
        <w:rPr>
          <w:rFonts w:asciiTheme="minorHAnsi" w:hAnsiTheme="minorHAnsi"/>
          <w:sz w:val="26"/>
          <w:szCs w:val="26"/>
        </w:rPr>
        <w:t>с</w:t>
      </w:r>
      <w:r w:rsidRPr="00D21DC2">
        <w:rPr>
          <w:rFonts w:asciiTheme="minorHAnsi" w:hAnsiTheme="minorHAnsi"/>
          <w:sz w:val="26"/>
          <w:szCs w:val="26"/>
        </w:rPr>
        <w:t>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(руб./шт.);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 </w:t>
      </w:r>
      <w:r w:rsidRPr="00D21DC2">
        <w:rPr>
          <w:rFonts w:asciiTheme="minorHAnsi" w:hAnsiTheme="minorHAnsi"/>
          <w:sz w:val="26"/>
          <w:szCs w:val="26"/>
          <w:lang w:val="en-US"/>
        </w:rPr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4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–  </w:t>
      </w:r>
      <w:r w:rsidRPr="00D21DC2">
        <w:rPr>
          <w:rFonts w:asciiTheme="minorHAnsi" w:hAnsiTheme="minorHAnsi"/>
          <w:sz w:val="26"/>
          <w:szCs w:val="26"/>
        </w:rPr>
        <w:t>количество пунктов секционирования (</w:t>
      </w:r>
      <w:proofErr w:type="spellStart"/>
      <w:r w:rsidRPr="00D21DC2">
        <w:rPr>
          <w:rFonts w:asciiTheme="minorHAnsi" w:hAnsiTheme="minorHAnsi"/>
          <w:sz w:val="26"/>
          <w:szCs w:val="26"/>
        </w:rPr>
        <w:t>реклоузеров</w:t>
      </w:r>
      <w:proofErr w:type="spellEnd"/>
      <w:r w:rsidRPr="00D21DC2">
        <w:rPr>
          <w:rFonts w:asciiTheme="minorHAnsi" w:hAnsiTheme="minorHAnsi"/>
          <w:sz w:val="26"/>
          <w:szCs w:val="26"/>
        </w:rPr>
        <w:t>, распределител</w:t>
      </w:r>
      <w:r w:rsidRPr="00D21DC2">
        <w:rPr>
          <w:rFonts w:asciiTheme="minorHAnsi" w:hAnsiTheme="minorHAnsi"/>
          <w:sz w:val="26"/>
          <w:szCs w:val="26"/>
        </w:rPr>
        <w:t>ь</w:t>
      </w:r>
      <w:r w:rsidRPr="00D21DC2">
        <w:rPr>
          <w:rFonts w:asciiTheme="minorHAnsi" w:hAnsiTheme="minorHAnsi"/>
          <w:sz w:val="26"/>
          <w:szCs w:val="26"/>
        </w:rPr>
        <w:t xml:space="preserve">ных пунктов, переключательных пунктов)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(шт.);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6. Если при технологическом присоединении Заявителя предусматриваются мероприятия "последней мили" по строительству трансформаторных подстанций (ТП), распределительных трансформаторных подстанций (РТП) с уровнем напр</w:t>
      </w:r>
      <w:r w:rsidRPr="00D21DC2">
        <w:rPr>
          <w:rFonts w:asciiTheme="minorHAnsi" w:hAnsiTheme="minorHAnsi"/>
          <w:sz w:val="26"/>
          <w:szCs w:val="26"/>
        </w:rPr>
        <w:t>я</w:t>
      </w:r>
      <w:r w:rsidRPr="00D21DC2">
        <w:rPr>
          <w:rFonts w:asciiTheme="minorHAnsi" w:hAnsiTheme="minorHAnsi"/>
          <w:sz w:val="26"/>
          <w:szCs w:val="26"/>
        </w:rPr>
        <w:t>жения до 35 кВ и на строительство центров питания, подстанций уровнем напр</w:t>
      </w:r>
      <w:r w:rsidRPr="00D21DC2">
        <w:rPr>
          <w:rFonts w:asciiTheme="minorHAnsi" w:hAnsiTheme="minorHAnsi"/>
          <w:sz w:val="26"/>
          <w:szCs w:val="26"/>
        </w:rPr>
        <w:t>я</w:t>
      </w:r>
      <w:r w:rsidRPr="00D21DC2">
        <w:rPr>
          <w:rFonts w:asciiTheme="minorHAnsi" w:hAnsiTheme="minorHAnsi"/>
          <w:sz w:val="26"/>
          <w:szCs w:val="26"/>
        </w:rPr>
        <w:t>жения 35 кВ и выше (ПС):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  <w:r w:rsidRPr="00D21DC2">
        <w:rPr>
          <w:rFonts w:asciiTheme="minorHAnsi" w:hAnsiTheme="minorHAnsi"/>
          <w:sz w:val="26"/>
          <w:szCs w:val="26"/>
        </w:rPr>
        <w:t>П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5;6;7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= 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1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+∑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2i,t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2i,t</w:t>
      </w:r>
      <w:r w:rsidRPr="00D21DC2">
        <w:rPr>
          <w:rFonts w:asciiTheme="minorHAnsi" w:hAnsiTheme="minorHAnsi"/>
          <w:sz w:val="26"/>
          <w:szCs w:val="26"/>
          <w:lang w:val="en-US"/>
        </w:rPr>
        <w:t>) +∑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3i,t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3i,t</w:t>
      </w:r>
      <w:r w:rsidRPr="00D21DC2">
        <w:rPr>
          <w:rFonts w:asciiTheme="minorHAnsi" w:hAnsiTheme="minorHAnsi"/>
          <w:sz w:val="26"/>
          <w:szCs w:val="26"/>
          <w:lang w:val="en-US"/>
        </w:rPr>
        <w:t>) +∑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4i,t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L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4i,t</w:t>
      </w:r>
      <w:r w:rsidRPr="00D21DC2">
        <w:rPr>
          <w:rFonts w:asciiTheme="minorHAnsi" w:hAnsiTheme="minorHAnsi"/>
          <w:sz w:val="26"/>
          <w:szCs w:val="26"/>
          <w:lang w:val="en-US"/>
        </w:rPr>
        <w:t>) + ∑ (C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5i,t;6i,t;7i,t</w:t>
      </w:r>
      <w:r w:rsidRPr="00D21DC2">
        <w:rPr>
          <w:rFonts w:asciiTheme="minorHAnsi" w:hAnsiTheme="minorHAnsi"/>
          <w:sz w:val="26"/>
          <w:szCs w:val="26"/>
          <w:lang w:val="en-US"/>
        </w:rPr>
        <w:t xml:space="preserve"> x </w:t>
      </w:r>
      <w:proofErr w:type="spellStart"/>
      <w:r w:rsidRPr="00D21DC2">
        <w:rPr>
          <w:rFonts w:asciiTheme="minorHAnsi" w:hAnsiTheme="minorHAnsi"/>
          <w:sz w:val="26"/>
          <w:szCs w:val="26"/>
          <w:lang w:val="en-US"/>
        </w:rPr>
        <w:t>N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i,t</w:t>
      </w:r>
      <w:proofErr w:type="spellEnd"/>
      <w:r w:rsidRPr="00D21DC2">
        <w:rPr>
          <w:rFonts w:asciiTheme="minorHAnsi" w:hAnsiTheme="minorHAnsi"/>
          <w:sz w:val="26"/>
          <w:szCs w:val="26"/>
          <w:lang w:val="en-US"/>
        </w:rPr>
        <w:t>) (</w:t>
      </w:r>
      <w:proofErr w:type="spellStart"/>
      <w:r w:rsidRPr="00D21DC2">
        <w:rPr>
          <w:rFonts w:asciiTheme="minorHAnsi" w:hAnsiTheme="minorHAnsi"/>
          <w:sz w:val="26"/>
          <w:szCs w:val="26"/>
        </w:rPr>
        <w:t>руб</w:t>
      </w:r>
      <w:proofErr w:type="spellEnd"/>
      <w:r w:rsidRPr="00D21DC2">
        <w:rPr>
          <w:rFonts w:asciiTheme="minorHAnsi" w:hAnsiTheme="minorHAnsi"/>
          <w:sz w:val="26"/>
          <w:szCs w:val="26"/>
          <w:lang w:val="en-US"/>
        </w:rPr>
        <w:t>.),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где: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1</w:t>
      </w:r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гическое присоединение энергопринимающих устройств потребителей электрич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>ской энергии, объектов электросетевого хозяйства, принадлежащих сетевым орг</w:t>
      </w:r>
      <w:r w:rsidRPr="00D21DC2">
        <w:rPr>
          <w:rFonts w:asciiTheme="minorHAnsi" w:hAnsiTheme="minorHAnsi"/>
          <w:sz w:val="26"/>
          <w:szCs w:val="26"/>
        </w:rPr>
        <w:t>а</w:t>
      </w:r>
      <w:r w:rsidRPr="00D21DC2">
        <w:rPr>
          <w:rFonts w:asciiTheme="minorHAnsi" w:hAnsiTheme="minorHAnsi"/>
          <w:sz w:val="26"/>
          <w:szCs w:val="26"/>
        </w:rPr>
        <w:t>низациям и иным лицам, не связанных со строительством объектов электросетев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го хозяйства (руб./1 присоединение);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2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в расчете на 1 км линий, руб./км;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2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протяженность воздушных линий электропередач электропередачи 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(км);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3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 xml:space="preserve">тельство кабельных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lastRenderedPageBreak/>
        <w:t>мости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в расчете на 1 км линий, руб./км;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3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- протяженность кабельных линий электропередачи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D21DC2">
        <w:rPr>
          <w:rFonts w:asciiTheme="minorHAnsi" w:hAnsiTheme="minorHAnsi"/>
          <w:sz w:val="26"/>
          <w:szCs w:val="26"/>
        </w:rPr>
        <w:t>ы</w:t>
      </w:r>
      <w:r w:rsidRPr="00D21DC2">
        <w:rPr>
          <w:rFonts w:asciiTheme="minorHAnsi" w:hAnsiTheme="minorHAnsi"/>
          <w:sz w:val="26"/>
          <w:szCs w:val="26"/>
        </w:rPr>
        <w:t>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(км).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4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- </w:t>
      </w:r>
      <w:r w:rsidRPr="00D21DC2">
        <w:rPr>
          <w:rFonts w:asciiTheme="minorHAnsi" w:hAnsiTheme="minorHAnsi"/>
          <w:sz w:val="26"/>
          <w:szCs w:val="26"/>
        </w:rPr>
        <w:t>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тельство пунктов секционирования (</w:t>
      </w:r>
      <w:proofErr w:type="spellStart"/>
      <w:r w:rsidRPr="00D21DC2">
        <w:rPr>
          <w:rFonts w:asciiTheme="minorHAnsi" w:hAnsiTheme="minorHAnsi"/>
          <w:sz w:val="26"/>
          <w:szCs w:val="26"/>
        </w:rPr>
        <w:t>реклоузеров</w:t>
      </w:r>
      <w:proofErr w:type="spellEnd"/>
      <w:r w:rsidRPr="00D21DC2">
        <w:rPr>
          <w:rFonts w:asciiTheme="minorHAnsi" w:hAnsiTheme="minorHAnsi"/>
          <w:sz w:val="26"/>
          <w:szCs w:val="26"/>
        </w:rPr>
        <w:t>, распределительных пунктов, п</w:t>
      </w:r>
      <w:r w:rsidRPr="00D21DC2">
        <w:rPr>
          <w:rFonts w:asciiTheme="minorHAnsi" w:hAnsiTheme="minorHAnsi"/>
          <w:sz w:val="26"/>
          <w:szCs w:val="26"/>
        </w:rPr>
        <w:t>е</w:t>
      </w:r>
      <w:r w:rsidRPr="00D21DC2">
        <w:rPr>
          <w:rFonts w:asciiTheme="minorHAnsi" w:hAnsiTheme="minorHAnsi"/>
          <w:sz w:val="26"/>
          <w:szCs w:val="26"/>
        </w:rPr>
        <w:t xml:space="preserve">реключательных пунктов)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зависимости от вида и</w:t>
      </w:r>
      <w:r w:rsidRPr="00D21DC2">
        <w:rPr>
          <w:rFonts w:asciiTheme="minorHAnsi" w:hAnsiTheme="minorHAnsi"/>
          <w:sz w:val="26"/>
          <w:szCs w:val="26"/>
        </w:rPr>
        <w:t>с</w:t>
      </w:r>
      <w:r w:rsidRPr="00D21DC2">
        <w:rPr>
          <w:rFonts w:asciiTheme="minorHAnsi" w:hAnsiTheme="minorHAnsi"/>
          <w:sz w:val="26"/>
          <w:szCs w:val="26"/>
        </w:rPr>
        <w:t>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(руб./шт.);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 </w:t>
      </w:r>
      <w:r w:rsidRPr="00D21DC2">
        <w:rPr>
          <w:rFonts w:asciiTheme="minorHAnsi" w:hAnsiTheme="minorHAnsi"/>
          <w:sz w:val="26"/>
          <w:szCs w:val="26"/>
          <w:lang w:val="en-US"/>
        </w:rPr>
        <w:t>L</w:t>
      </w:r>
      <w:r w:rsidRPr="00D21DC2">
        <w:rPr>
          <w:rFonts w:asciiTheme="minorHAnsi" w:hAnsiTheme="minorHAnsi"/>
          <w:sz w:val="26"/>
          <w:szCs w:val="26"/>
          <w:vertAlign w:val="subscript"/>
        </w:rPr>
        <w:t>4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– </w:t>
      </w:r>
      <w:r w:rsidRPr="00D21DC2">
        <w:rPr>
          <w:rFonts w:asciiTheme="minorHAnsi" w:hAnsiTheme="minorHAnsi"/>
          <w:sz w:val="26"/>
          <w:szCs w:val="26"/>
        </w:rPr>
        <w:t>количество пунктов секционирования (</w:t>
      </w:r>
      <w:proofErr w:type="spellStart"/>
      <w:r w:rsidRPr="00D21DC2">
        <w:rPr>
          <w:rFonts w:asciiTheme="minorHAnsi" w:hAnsiTheme="minorHAnsi"/>
          <w:sz w:val="26"/>
          <w:szCs w:val="26"/>
        </w:rPr>
        <w:t>реклоузеров</w:t>
      </w:r>
      <w:proofErr w:type="spellEnd"/>
      <w:r w:rsidRPr="00D21DC2">
        <w:rPr>
          <w:rFonts w:asciiTheme="minorHAnsi" w:hAnsiTheme="minorHAnsi"/>
          <w:sz w:val="26"/>
          <w:szCs w:val="26"/>
        </w:rPr>
        <w:t>, распределител</w:t>
      </w:r>
      <w:r w:rsidRPr="00D21DC2">
        <w:rPr>
          <w:rFonts w:asciiTheme="minorHAnsi" w:hAnsiTheme="minorHAnsi"/>
          <w:sz w:val="26"/>
          <w:szCs w:val="26"/>
        </w:rPr>
        <w:t>ь</w:t>
      </w:r>
      <w:r w:rsidRPr="00D21DC2">
        <w:rPr>
          <w:rFonts w:asciiTheme="minorHAnsi" w:hAnsiTheme="minorHAnsi"/>
          <w:sz w:val="26"/>
          <w:szCs w:val="26"/>
        </w:rPr>
        <w:t xml:space="preserve">ных пунктов, переключательных пунктов)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в зависим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(шт.);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5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- </w:t>
      </w:r>
      <w:r w:rsidRPr="00D21DC2">
        <w:rPr>
          <w:rFonts w:asciiTheme="minorHAnsi" w:hAnsiTheme="minorHAnsi"/>
          <w:sz w:val="26"/>
          <w:szCs w:val="26"/>
        </w:rPr>
        <w:t>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 xml:space="preserve">тельство трансформаторных подстанций (ТП) с уровнем напряжения до 35 </w:t>
      </w:r>
      <w:proofErr w:type="spellStart"/>
      <w:r w:rsidRPr="00D21DC2">
        <w:rPr>
          <w:rFonts w:asciiTheme="minorHAnsi" w:hAnsiTheme="minorHAnsi"/>
          <w:sz w:val="26"/>
          <w:szCs w:val="26"/>
        </w:rPr>
        <w:t>кВ</w:t>
      </w:r>
      <w:proofErr w:type="spellEnd"/>
      <w:r w:rsidRPr="00D21DC2">
        <w:rPr>
          <w:rFonts w:asciiTheme="minorHAnsi" w:hAnsiTheme="minorHAnsi"/>
          <w:sz w:val="26"/>
          <w:szCs w:val="26"/>
        </w:rPr>
        <w:t xml:space="preserve"> в з</w:t>
      </w:r>
      <w:r w:rsidRPr="00D21DC2">
        <w:rPr>
          <w:rFonts w:asciiTheme="minorHAnsi" w:hAnsiTheme="minorHAnsi"/>
          <w:sz w:val="26"/>
          <w:szCs w:val="26"/>
        </w:rPr>
        <w:t>а</w:t>
      </w:r>
      <w:r w:rsidRPr="00D21DC2">
        <w:rPr>
          <w:rFonts w:asciiTheme="minorHAnsi" w:hAnsiTheme="minorHAnsi"/>
          <w:sz w:val="26"/>
          <w:szCs w:val="26"/>
        </w:rPr>
        <w:t>висимости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(руб./кВт);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6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- </w:t>
      </w:r>
      <w:r w:rsidRPr="00D21DC2">
        <w:rPr>
          <w:rFonts w:asciiTheme="minorHAnsi" w:hAnsiTheme="minorHAnsi"/>
          <w:sz w:val="26"/>
          <w:szCs w:val="26"/>
        </w:rPr>
        <w:t>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 xml:space="preserve">тельство распределительных трансформаторных подстанций (РТП) уровнем напряжения до 35 </w:t>
      </w:r>
      <w:proofErr w:type="spellStart"/>
      <w:r w:rsidRPr="00D21DC2">
        <w:rPr>
          <w:rFonts w:asciiTheme="minorHAnsi" w:hAnsiTheme="minorHAnsi"/>
          <w:sz w:val="26"/>
          <w:szCs w:val="26"/>
        </w:rPr>
        <w:t>кВ</w:t>
      </w:r>
      <w:proofErr w:type="spellEnd"/>
      <w:r w:rsidRPr="00D21DC2">
        <w:rPr>
          <w:rFonts w:asciiTheme="minorHAnsi" w:hAnsiTheme="minorHAnsi"/>
          <w:sz w:val="26"/>
          <w:szCs w:val="26"/>
        </w:rPr>
        <w:t xml:space="preserve"> в зависимости от вида используемого материала и (или) сп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(руб./кВт);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  <w:lang w:val="en-US"/>
        </w:rPr>
        <w:t>C</w:t>
      </w:r>
      <w:r w:rsidRPr="00D21DC2">
        <w:rPr>
          <w:rFonts w:asciiTheme="minorHAnsi" w:hAnsiTheme="minorHAnsi"/>
          <w:sz w:val="26"/>
          <w:szCs w:val="26"/>
          <w:vertAlign w:val="subscript"/>
        </w:rPr>
        <w:t>7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proofErr w:type="gramStart"/>
      <w:r w:rsidRPr="00D21DC2">
        <w:rPr>
          <w:rFonts w:asciiTheme="minorHAnsi" w:hAnsiTheme="minorHAnsi"/>
          <w:sz w:val="26"/>
          <w:szCs w:val="26"/>
          <w:vertAlign w:val="subscript"/>
        </w:rPr>
        <w:t>,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t</w:t>
      </w:r>
      <w:proofErr w:type="gramEnd"/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- </w:t>
      </w:r>
      <w:r w:rsidRPr="00D21DC2">
        <w:rPr>
          <w:rFonts w:asciiTheme="minorHAnsi" w:hAnsiTheme="minorHAnsi"/>
          <w:sz w:val="26"/>
          <w:szCs w:val="26"/>
        </w:rPr>
        <w:t>стандартизированная тарифная ставка на покрытие расходов на стро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 xml:space="preserve">тельство центров питания, подстанций уровнем напряжения 35 </w:t>
      </w:r>
      <w:proofErr w:type="spellStart"/>
      <w:r w:rsidRPr="00D21DC2">
        <w:rPr>
          <w:rFonts w:asciiTheme="minorHAnsi" w:hAnsiTheme="minorHAnsi"/>
          <w:sz w:val="26"/>
          <w:szCs w:val="26"/>
        </w:rPr>
        <w:t>кВ</w:t>
      </w:r>
      <w:proofErr w:type="spellEnd"/>
      <w:r w:rsidRPr="00D21DC2">
        <w:rPr>
          <w:rFonts w:asciiTheme="minorHAnsi" w:hAnsiTheme="minorHAnsi"/>
          <w:sz w:val="26"/>
          <w:szCs w:val="26"/>
        </w:rPr>
        <w:t xml:space="preserve"> и выше (ПС) в зависимости от вида используемого материала и (или) способа выполнения работ (</w:t>
      </w:r>
      <w:r w:rsidRPr="00D21DC2">
        <w:rPr>
          <w:rFonts w:asciiTheme="minorHAnsi" w:hAnsiTheme="minorHAnsi"/>
          <w:sz w:val="26"/>
          <w:szCs w:val="26"/>
          <w:lang w:val="en-US"/>
        </w:rPr>
        <w:t>t</w:t>
      </w:r>
      <w:r w:rsidRPr="00D21DC2">
        <w:rPr>
          <w:rFonts w:asciiTheme="minorHAnsi" w:hAnsiTheme="minorHAnsi"/>
          <w:sz w:val="26"/>
          <w:szCs w:val="26"/>
        </w:rPr>
        <w:t>)  (</w:t>
      </w:r>
      <w:proofErr w:type="spellStart"/>
      <w:r w:rsidRPr="00D21DC2">
        <w:rPr>
          <w:rFonts w:asciiTheme="minorHAnsi" w:hAnsiTheme="minorHAnsi"/>
          <w:sz w:val="26"/>
          <w:szCs w:val="26"/>
        </w:rPr>
        <w:t>руб</w:t>
      </w:r>
      <w:proofErr w:type="spellEnd"/>
      <w:r w:rsidRPr="00D21DC2">
        <w:rPr>
          <w:rFonts w:asciiTheme="minorHAnsi" w:hAnsiTheme="minorHAnsi"/>
          <w:sz w:val="26"/>
          <w:szCs w:val="26"/>
        </w:rPr>
        <w:t>/кВт);</w:t>
      </w:r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  <w:proofErr w:type="gramStart"/>
      <w:r w:rsidRPr="00D21DC2">
        <w:rPr>
          <w:rFonts w:asciiTheme="minorHAnsi" w:hAnsiTheme="minorHAnsi"/>
          <w:sz w:val="26"/>
          <w:szCs w:val="26"/>
          <w:lang w:val="en-US"/>
        </w:rPr>
        <w:t>N</w:t>
      </w:r>
      <w:r w:rsidRPr="00D21DC2">
        <w:rPr>
          <w:rFonts w:asciiTheme="minorHAnsi" w:hAnsiTheme="minorHAnsi"/>
          <w:sz w:val="26"/>
          <w:szCs w:val="26"/>
          <w:vertAlign w:val="subscript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– </w:t>
      </w:r>
      <w:r w:rsidRPr="00D21DC2">
        <w:rPr>
          <w:rFonts w:asciiTheme="minorHAnsi" w:hAnsiTheme="minorHAnsi"/>
          <w:sz w:val="26"/>
          <w:szCs w:val="26"/>
        </w:rPr>
        <w:t>объем максимальной мощности,</w:t>
      </w:r>
      <w:r w:rsidRPr="00D21DC2">
        <w:rPr>
          <w:rFonts w:asciiTheme="minorHAnsi" w:hAnsiTheme="minorHAnsi"/>
          <w:sz w:val="26"/>
          <w:szCs w:val="26"/>
          <w:vertAlign w:val="subscript"/>
        </w:rPr>
        <w:t xml:space="preserve"> </w:t>
      </w:r>
      <w:r w:rsidRPr="00D21DC2">
        <w:rPr>
          <w:rFonts w:asciiTheme="minorHAnsi" w:hAnsiTheme="minorHAnsi"/>
          <w:sz w:val="26"/>
          <w:szCs w:val="26"/>
        </w:rPr>
        <w:t>указанный Заявителем в заявке на те</w:t>
      </w:r>
      <w:r w:rsidRPr="00D21DC2">
        <w:rPr>
          <w:rFonts w:asciiTheme="minorHAnsi" w:hAnsiTheme="minorHAnsi"/>
          <w:sz w:val="26"/>
          <w:szCs w:val="26"/>
        </w:rPr>
        <w:t>х</w:t>
      </w:r>
      <w:r w:rsidRPr="00D21DC2">
        <w:rPr>
          <w:rFonts w:asciiTheme="minorHAnsi" w:hAnsiTheme="minorHAnsi"/>
          <w:sz w:val="26"/>
          <w:szCs w:val="26"/>
        </w:rPr>
        <w:t xml:space="preserve">нологическое присоединение на </w:t>
      </w:r>
      <w:r w:rsidRPr="00D21DC2">
        <w:rPr>
          <w:rFonts w:asciiTheme="minorHAnsi" w:hAnsiTheme="minorHAnsi"/>
          <w:sz w:val="26"/>
          <w:szCs w:val="26"/>
          <w:lang w:val="en-US"/>
        </w:rPr>
        <w:t>i</w:t>
      </w:r>
      <w:r w:rsidRPr="00D21DC2">
        <w:rPr>
          <w:rFonts w:asciiTheme="minorHAnsi" w:hAnsiTheme="minorHAnsi"/>
          <w:sz w:val="26"/>
          <w:szCs w:val="26"/>
        </w:rPr>
        <w:t>-том уровне напряжения (кВт).</w:t>
      </w:r>
      <w:proofErr w:type="gramEnd"/>
    </w:p>
    <w:p w:rsidR="00854E14" w:rsidRPr="00D21DC2" w:rsidRDefault="00854E14" w:rsidP="00854E14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Примечание.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1. Размер платы за технологическое присоединение рассчитывается                      территориальными сетевыми организациями согласно выданным техническим условиям в соответствии с утвержденными формулами.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2. </w:t>
      </w:r>
      <w:proofErr w:type="gramStart"/>
      <w:r w:rsidRPr="00D21DC2">
        <w:rPr>
          <w:rFonts w:asciiTheme="minorHAnsi" w:hAnsiTheme="minorHAnsi"/>
          <w:sz w:val="26"/>
          <w:szCs w:val="26"/>
        </w:rPr>
        <w:t>В соответствии с подпунктом «г» пункта 30 Методических указаний по определению размера платы за технологическое присоединение к электрическим сетям, утвержденных приказом Федеральной антимонопольной службы от 29.08.2017 № 1135/17, если при технологическом присоединении Заявителя с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гласно техническим условиям срок выполнения мероприятий по технологическому присоединению предусмотрен на период больше одного года, то стоимость мер</w:t>
      </w:r>
      <w:r w:rsidRPr="00D21DC2">
        <w:rPr>
          <w:rFonts w:asciiTheme="minorHAnsi" w:hAnsiTheme="minorHAnsi"/>
          <w:sz w:val="26"/>
          <w:szCs w:val="26"/>
        </w:rPr>
        <w:t>о</w:t>
      </w:r>
      <w:r w:rsidRPr="00D21DC2">
        <w:rPr>
          <w:rFonts w:asciiTheme="minorHAnsi" w:hAnsiTheme="minorHAnsi"/>
          <w:sz w:val="26"/>
          <w:szCs w:val="26"/>
        </w:rPr>
        <w:t>приятий, учитываемых в плате, рассчитанной в год подачи заявки, индексируется</w:t>
      </w:r>
      <w:proofErr w:type="gramEnd"/>
      <w:r w:rsidRPr="00D21DC2">
        <w:rPr>
          <w:rFonts w:asciiTheme="minorHAnsi" w:hAnsiTheme="minorHAnsi"/>
          <w:sz w:val="26"/>
          <w:szCs w:val="26"/>
        </w:rPr>
        <w:t xml:space="preserve"> следующим образом: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  <w:proofErr w:type="gramStart"/>
      <w:r w:rsidRPr="00D21DC2">
        <w:rPr>
          <w:rFonts w:asciiTheme="minorHAnsi" w:hAnsiTheme="minorHAnsi"/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 по по</w:t>
      </w:r>
      <w:r w:rsidRPr="00D21DC2">
        <w:rPr>
          <w:rFonts w:asciiTheme="minorHAnsi" w:hAnsiTheme="minorHAnsi"/>
          <w:sz w:val="26"/>
          <w:szCs w:val="26"/>
        </w:rPr>
        <w:t>д</w:t>
      </w:r>
      <w:r w:rsidRPr="00D21DC2">
        <w:rPr>
          <w:rFonts w:asciiTheme="minorHAnsi" w:hAnsiTheme="minorHAnsi"/>
          <w:sz w:val="26"/>
          <w:szCs w:val="26"/>
        </w:rPr>
        <w:t>разделу «Строительство» раздела «Капитальные вложения (инвестиции), публик</w:t>
      </w:r>
      <w:r w:rsidRPr="00D21DC2">
        <w:rPr>
          <w:rFonts w:asciiTheme="minorHAnsi" w:hAnsiTheme="minorHAnsi"/>
          <w:sz w:val="26"/>
          <w:szCs w:val="26"/>
        </w:rPr>
        <w:t>у</w:t>
      </w:r>
      <w:r w:rsidRPr="00D21DC2">
        <w:rPr>
          <w:rFonts w:asciiTheme="minorHAnsi" w:hAnsiTheme="minorHAnsi"/>
          <w:sz w:val="26"/>
          <w:szCs w:val="26"/>
        </w:rPr>
        <w:t>емых Министерством экономического развития Российской Федерации на соотве</w:t>
      </w:r>
      <w:r w:rsidRPr="00D21DC2">
        <w:rPr>
          <w:rFonts w:asciiTheme="minorHAnsi" w:hAnsiTheme="minorHAnsi"/>
          <w:sz w:val="26"/>
          <w:szCs w:val="26"/>
        </w:rPr>
        <w:t>т</w:t>
      </w:r>
      <w:r w:rsidRPr="00D21DC2">
        <w:rPr>
          <w:rFonts w:asciiTheme="minorHAnsi" w:hAnsiTheme="minorHAnsi"/>
          <w:sz w:val="26"/>
          <w:szCs w:val="26"/>
        </w:rPr>
        <w:t>ствующий год (при отсутствии данного индекса используется индекс потребител</w:t>
      </w:r>
      <w:r w:rsidRPr="00D21DC2">
        <w:rPr>
          <w:rFonts w:asciiTheme="minorHAnsi" w:hAnsiTheme="minorHAnsi"/>
          <w:sz w:val="26"/>
          <w:szCs w:val="26"/>
        </w:rPr>
        <w:t>ь</w:t>
      </w:r>
      <w:r w:rsidRPr="00D21DC2">
        <w:rPr>
          <w:rFonts w:asciiTheme="minorHAnsi" w:hAnsiTheme="minorHAnsi"/>
          <w:sz w:val="26"/>
          <w:szCs w:val="26"/>
        </w:rPr>
        <w:lastRenderedPageBreak/>
        <w:t>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  <w:proofErr w:type="gramEnd"/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  <w:proofErr w:type="gramStart"/>
      <w:r w:rsidRPr="00D21DC2">
        <w:rPr>
          <w:rFonts w:asciiTheme="minorHAnsi" w:hAnsiTheme="minorHAnsi"/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 по по</w:t>
      </w:r>
      <w:r w:rsidRPr="00D21DC2">
        <w:rPr>
          <w:rFonts w:asciiTheme="minorHAnsi" w:hAnsiTheme="minorHAnsi"/>
          <w:sz w:val="26"/>
          <w:szCs w:val="26"/>
        </w:rPr>
        <w:t>д</w:t>
      </w:r>
      <w:r w:rsidRPr="00D21DC2">
        <w:rPr>
          <w:rFonts w:asciiTheme="minorHAnsi" w:hAnsiTheme="minorHAnsi"/>
          <w:sz w:val="26"/>
          <w:szCs w:val="26"/>
        </w:rPr>
        <w:t>разделу «Строительство» раздела «Капитальные вложения (инвестиции)», публ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куемых Министерством экономического развития Российской Федерации на соо</w:t>
      </w:r>
      <w:r w:rsidRPr="00D21DC2">
        <w:rPr>
          <w:rFonts w:asciiTheme="minorHAnsi" w:hAnsiTheme="minorHAnsi"/>
          <w:sz w:val="26"/>
          <w:szCs w:val="26"/>
        </w:rPr>
        <w:t>т</w:t>
      </w:r>
      <w:r w:rsidRPr="00D21DC2">
        <w:rPr>
          <w:rFonts w:asciiTheme="minorHAnsi" w:hAnsiTheme="minorHAnsi"/>
          <w:sz w:val="26"/>
          <w:szCs w:val="26"/>
        </w:rPr>
        <w:t>ветствующий год (при отсутствии данного индекса используется индекс потреб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тельских цен на соответствующий год) за период, указанный в технических услов</w:t>
      </w:r>
      <w:r w:rsidRPr="00D21DC2">
        <w:rPr>
          <w:rFonts w:asciiTheme="minorHAnsi" w:hAnsiTheme="minorHAnsi"/>
          <w:sz w:val="26"/>
          <w:szCs w:val="26"/>
        </w:rPr>
        <w:t>и</w:t>
      </w:r>
      <w:r w:rsidRPr="00D21DC2">
        <w:rPr>
          <w:rFonts w:asciiTheme="minorHAnsi" w:hAnsiTheme="minorHAnsi"/>
          <w:sz w:val="26"/>
          <w:szCs w:val="26"/>
        </w:rPr>
        <w:t>ях, начиная с года, следующего за годом утверждения платы.</w:t>
      </w:r>
      <w:proofErr w:type="gramEnd"/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position w:val="-28"/>
          <w:sz w:val="26"/>
          <w:szCs w:val="26"/>
        </w:rPr>
        <w:t>3. В случае если Заявитель при технологическом присоединении запрашив</w:t>
      </w:r>
      <w:r w:rsidRPr="00D21DC2">
        <w:rPr>
          <w:rFonts w:asciiTheme="minorHAnsi" w:hAnsiTheme="minorHAnsi"/>
          <w:position w:val="-28"/>
          <w:sz w:val="26"/>
          <w:szCs w:val="26"/>
        </w:rPr>
        <w:t>а</w:t>
      </w:r>
      <w:r w:rsidRPr="00D21DC2">
        <w:rPr>
          <w:rFonts w:asciiTheme="minorHAnsi" w:hAnsiTheme="minorHAnsi"/>
          <w:position w:val="-28"/>
          <w:sz w:val="26"/>
          <w:szCs w:val="26"/>
        </w:rPr>
        <w:t xml:space="preserve">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присоединение определяется в соответствии с пунктом 45 Методических указаний. 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Приложение № 5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 приказу министерства</w:t>
      </w:r>
    </w:p>
    <w:p w:rsidR="00854E14" w:rsidRPr="00D21DC2" w:rsidRDefault="00854E14" w:rsidP="00854E14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конкурентной политики</w:t>
      </w:r>
    </w:p>
    <w:p w:rsidR="00854E14" w:rsidRPr="00D21DC2" w:rsidRDefault="00854E14" w:rsidP="00854E1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>Калужской области</w:t>
      </w:r>
    </w:p>
    <w:p w:rsidR="00854E14" w:rsidRPr="00D21DC2" w:rsidRDefault="00854E14" w:rsidP="00854E14">
      <w:pPr>
        <w:jc w:val="right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6"/>
          <w:szCs w:val="26"/>
        </w:rPr>
        <w:t xml:space="preserve">от 26.12.2018  № 582-РК 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b/>
          <w:sz w:val="26"/>
          <w:szCs w:val="26"/>
        </w:rPr>
      </w:pPr>
      <w:r w:rsidRPr="00D21DC2">
        <w:rPr>
          <w:rFonts w:asciiTheme="minorHAnsi" w:hAnsiTheme="minorHAnsi"/>
          <w:b/>
        </w:rPr>
        <w:t>В</w:t>
      </w:r>
      <w:r w:rsidRPr="00D21DC2">
        <w:rPr>
          <w:rFonts w:asciiTheme="minorHAnsi" w:hAnsiTheme="minorHAnsi"/>
          <w:b/>
          <w:sz w:val="26"/>
          <w:szCs w:val="26"/>
        </w:rPr>
        <w:t>ыпадающие доходы, связанные с осуществлением технологического пр</w:t>
      </w:r>
      <w:r w:rsidRPr="00D21DC2">
        <w:rPr>
          <w:rFonts w:asciiTheme="minorHAnsi" w:hAnsiTheme="minorHAnsi"/>
          <w:b/>
          <w:sz w:val="26"/>
          <w:szCs w:val="26"/>
        </w:rPr>
        <w:t>и</w:t>
      </w:r>
      <w:r w:rsidRPr="00D21DC2">
        <w:rPr>
          <w:rFonts w:asciiTheme="minorHAnsi" w:hAnsiTheme="minorHAnsi"/>
          <w:b/>
          <w:sz w:val="26"/>
          <w:szCs w:val="26"/>
        </w:rPr>
        <w:t xml:space="preserve">соединения к электрическим сетям 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b/>
          <w:sz w:val="26"/>
          <w:szCs w:val="26"/>
        </w:rPr>
      </w:pPr>
      <w:r w:rsidRPr="00D21DC2">
        <w:rPr>
          <w:rFonts w:asciiTheme="minorHAnsi" w:hAnsiTheme="minorHAnsi"/>
          <w:b/>
          <w:sz w:val="26"/>
          <w:szCs w:val="26"/>
        </w:rPr>
        <w:t xml:space="preserve">территориальных сетевых организаций Калужской области, 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b/>
          <w:sz w:val="26"/>
          <w:szCs w:val="26"/>
        </w:rPr>
      </w:pPr>
      <w:r w:rsidRPr="00D21DC2">
        <w:rPr>
          <w:rFonts w:asciiTheme="minorHAnsi" w:hAnsiTheme="minorHAnsi"/>
          <w:b/>
          <w:sz w:val="26"/>
          <w:szCs w:val="26"/>
        </w:rPr>
        <w:t xml:space="preserve">не </w:t>
      </w:r>
      <w:proofErr w:type="gramStart"/>
      <w:r w:rsidRPr="00D21DC2">
        <w:rPr>
          <w:rFonts w:asciiTheme="minorHAnsi" w:hAnsiTheme="minorHAnsi"/>
          <w:b/>
          <w:sz w:val="26"/>
          <w:szCs w:val="26"/>
        </w:rPr>
        <w:t>включаемые</w:t>
      </w:r>
      <w:proofErr w:type="gramEnd"/>
      <w:r w:rsidRPr="00D21DC2">
        <w:rPr>
          <w:rFonts w:asciiTheme="minorHAnsi" w:hAnsiTheme="minorHAnsi"/>
          <w:b/>
          <w:sz w:val="26"/>
          <w:szCs w:val="26"/>
        </w:rPr>
        <w:t xml:space="preserve"> в плату за технологическое присоединение</w:t>
      </w:r>
    </w:p>
    <w:p w:rsidR="00854E14" w:rsidRPr="00D21DC2" w:rsidRDefault="00854E14" w:rsidP="00854E14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sz w:val="26"/>
          <w:szCs w:val="26"/>
        </w:rPr>
      </w:pPr>
      <w:r w:rsidRPr="00D21D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70"/>
        <w:gridCol w:w="2304"/>
        <w:gridCol w:w="2546"/>
      </w:tblGrid>
      <w:tr w:rsidR="00854E14" w:rsidRPr="00D21DC2" w:rsidTr="00D62F76">
        <w:tc>
          <w:tcPr>
            <w:tcW w:w="667" w:type="dxa"/>
            <w:vMerge w:val="restart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№ </w:t>
            </w:r>
            <w:proofErr w:type="gram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п</w:t>
            </w:r>
            <w:proofErr w:type="gram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/п</w:t>
            </w:r>
          </w:p>
        </w:tc>
        <w:tc>
          <w:tcPr>
            <w:tcW w:w="4285" w:type="dxa"/>
            <w:vMerge w:val="restart"/>
            <w:shd w:val="clear" w:color="auto" w:fill="auto"/>
            <w:vAlign w:val="center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Наименование территориальной сет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е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вой организации 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br/>
              <w:t xml:space="preserve"> Калужской области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Размер выпадающих доходов, связанных с ос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у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ществлением технологического присоединения,</w:t>
            </w:r>
            <w:r w:rsidRPr="00D21DC2">
              <w:rPr>
                <w:rFonts w:asciiTheme="minorHAnsi" w:hAnsiTheme="minorHAnsi"/>
              </w:rPr>
              <w:t xml:space="preserve"> 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не включаемых в плату за технологическое пр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 xml:space="preserve">соединение </w:t>
            </w:r>
          </w:p>
        </w:tc>
      </w:tr>
      <w:tr w:rsidR="00854E14" w:rsidRPr="00D21DC2" w:rsidTr="00D62F76">
        <w:tc>
          <w:tcPr>
            <w:tcW w:w="667" w:type="dxa"/>
            <w:vMerge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sz w:val="26"/>
                <w:szCs w:val="26"/>
              </w:rPr>
            </w:pPr>
          </w:p>
        </w:tc>
        <w:tc>
          <w:tcPr>
            <w:tcW w:w="4285" w:type="dxa"/>
            <w:vMerge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  <w:sz w:val="26"/>
                <w:szCs w:val="26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gramStart"/>
            <w:r w:rsidRPr="00D21DC2">
              <w:rPr>
                <w:rFonts w:asciiTheme="minorHAnsi" w:hAnsiTheme="minorHAnsi"/>
                <w:sz w:val="22"/>
                <w:szCs w:val="22"/>
              </w:rPr>
              <w:t>связанных</w:t>
            </w:r>
            <w:proofErr w:type="gramEnd"/>
            <w:r w:rsidRPr="00D21DC2">
              <w:rPr>
                <w:rFonts w:asciiTheme="minorHAnsi" w:hAnsiTheme="minorHAnsi"/>
                <w:sz w:val="22"/>
                <w:szCs w:val="22"/>
              </w:rPr>
              <w:t xml:space="preserve"> с ос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у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ществлением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технологического присоединения эне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р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гопринимающих устройств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максимальной мо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щ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ностью, не превыш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а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ющей 15 кВт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включительно (с уч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том ранее присоед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ненных в данной то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ч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ке присоединения энергопринимающих устройств)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на выплату процентов по кредитным догов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рам, связанным с ра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срочкой по оплате те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х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нологического прис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единения энергопр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нимающих устройств максимальной мощн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стью свыше 15 и до 150 к</w:t>
            </w:r>
            <w:proofErr w:type="gramStart"/>
            <w:r w:rsidRPr="00D21DC2">
              <w:rPr>
                <w:rFonts w:asciiTheme="minorHAnsi" w:hAnsiTheme="minorHAnsi"/>
                <w:sz w:val="22"/>
                <w:szCs w:val="22"/>
              </w:rPr>
              <w:t>Вт вкл</w:t>
            </w:r>
            <w:proofErr w:type="gramEnd"/>
            <w:r w:rsidRPr="00D21DC2">
              <w:rPr>
                <w:rFonts w:asciiTheme="minorHAnsi" w:hAnsiTheme="minorHAnsi"/>
                <w:sz w:val="22"/>
                <w:szCs w:val="22"/>
              </w:rPr>
              <w:t>ючительно (с учетом ранее прис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единенных в данной точке присоед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нения энергоприним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а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ющих устройств)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 xml:space="preserve">Публичное акционерное общество </w:t>
            </w:r>
            <w:r w:rsidRPr="00D21DC2">
              <w:rPr>
                <w:rFonts w:asciiTheme="minorHAnsi" w:hAnsiTheme="minorHAnsi"/>
                <w:sz w:val="22"/>
                <w:szCs w:val="22"/>
              </w:rPr>
              <w:lastRenderedPageBreak/>
              <w:t>«Межрегиональная распределительная сетевая компания Центра и Приволжья» (филиал «Калугаэнерго» ПАО «МРСК Центра и Приволжья»)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161 907 506,00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386 020,00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Муниципальное предприятие города Обнинска Калужской области «Горэле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к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тросети»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Акционерное общество «</w:t>
            </w:r>
            <w:proofErr w:type="spellStart"/>
            <w:r w:rsidRPr="00D21DC2">
              <w:rPr>
                <w:rFonts w:asciiTheme="minorHAnsi" w:hAnsiTheme="minorHAnsi"/>
                <w:sz w:val="22"/>
                <w:szCs w:val="22"/>
              </w:rPr>
              <w:t>Энергосервис</w:t>
            </w:r>
            <w:proofErr w:type="spellEnd"/>
            <w:r w:rsidRPr="00D21DC2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Акционерное общество «Государстве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ный научный центр Российской Фед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рации - Физико-энергетический инст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 xml:space="preserve">тут имени  </w:t>
            </w:r>
            <w:proofErr w:type="spellStart"/>
            <w:r w:rsidRPr="00D21DC2">
              <w:rPr>
                <w:rFonts w:asciiTheme="minorHAnsi" w:hAnsiTheme="minorHAnsi"/>
                <w:sz w:val="22"/>
                <w:szCs w:val="22"/>
              </w:rPr>
              <w:t>А.И.Лейпунского</w:t>
            </w:r>
            <w:proofErr w:type="spellEnd"/>
            <w:r w:rsidRPr="00D21DC2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Акционерное общество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«Восход» – К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а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лужский </w:t>
            </w:r>
            <w:proofErr w:type="spellStart"/>
            <w:r w:rsidRPr="00D21DC2">
              <w:rPr>
                <w:rFonts w:asciiTheme="minorHAnsi" w:eastAsia="Calibri" w:hAnsiTheme="minorHAnsi"/>
                <w:sz w:val="22"/>
                <w:szCs w:val="22"/>
              </w:rPr>
              <w:t>радиоламповый</w:t>
            </w:r>
            <w:proofErr w:type="spellEnd"/>
            <w:r w:rsidRPr="00D21DC2">
              <w:rPr>
                <w:rFonts w:asciiTheme="minorHAnsi" w:eastAsia="Calibri" w:hAnsiTheme="minorHAnsi"/>
                <w:sz w:val="22"/>
                <w:szCs w:val="22"/>
              </w:rPr>
              <w:t xml:space="preserve"> завод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Открытое акционерное общество «К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а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лужский двигатель»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Открытое акционерное общество «К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а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лужский турбинный завод»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 xml:space="preserve">Акционерное общество </w:t>
            </w:r>
          </w:p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«</w:t>
            </w:r>
            <w:proofErr w:type="spellStart"/>
            <w:r w:rsidRPr="00D21DC2">
              <w:rPr>
                <w:rFonts w:asciiTheme="minorHAnsi" w:hAnsiTheme="minorHAnsi"/>
                <w:sz w:val="22"/>
                <w:szCs w:val="22"/>
              </w:rPr>
              <w:t>Оборонэнерго</w:t>
            </w:r>
            <w:proofErr w:type="spellEnd"/>
            <w:r w:rsidRPr="00D21DC2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Открытое акционерное общество «Ро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сийские железные дороги»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106 099,00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Общество с ограниченной ответственн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стью «Каскад-Энергосеть»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Общество с ограниченной ответственн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стью «Сетевая компания»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Общество с ограниченной ответственн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eastAsia="Calibri" w:hAnsiTheme="minorHAnsi"/>
                <w:sz w:val="22"/>
                <w:szCs w:val="22"/>
              </w:rPr>
              <w:t>стью «ЭЛМАТ</w:t>
            </w:r>
            <w:r w:rsidRPr="00D21DC2">
              <w:rPr>
                <w:rFonts w:asciiTheme="minorHAnsi" w:hAnsiTheme="minorHAnsi" w:cs="TimesNewRomanPSMT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Унитарное муниципальное предприятие «Коммунальные электрические и тепл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вые сети»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Общество с ограниченной ответственн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 xml:space="preserve">стью «ТСО </w:t>
            </w:r>
            <w:proofErr w:type="spellStart"/>
            <w:r w:rsidRPr="00D21DC2">
              <w:rPr>
                <w:rFonts w:asciiTheme="minorHAnsi" w:hAnsiTheme="minorHAnsi"/>
                <w:sz w:val="22"/>
                <w:szCs w:val="22"/>
              </w:rPr>
              <w:t>Кабицыно</w:t>
            </w:r>
            <w:proofErr w:type="spellEnd"/>
            <w:r w:rsidRPr="00D21DC2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Федеральное государственное бюдже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т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ное научное учреждение «Всеросси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й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ский научно - исследовательский инст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и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тут радиологии и агроэкологии»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Муниципальное предприятие комм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у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нальных электрических, тепловых и г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а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зовых сетей муниципального района «Мосальский район»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Общество с ограниченной ответственн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стью «</w:t>
            </w:r>
            <w:proofErr w:type="spellStart"/>
            <w:r w:rsidRPr="00D21DC2">
              <w:rPr>
                <w:rFonts w:asciiTheme="minorHAnsi" w:hAnsiTheme="minorHAnsi"/>
                <w:sz w:val="22"/>
                <w:szCs w:val="22"/>
              </w:rPr>
              <w:t>ЦентрТехноКом</w:t>
            </w:r>
            <w:proofErr w:type="spellEnd"/>
            <w:r w:rsidRPr="00D21DC2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Общество с ограниченной ответственн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о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стью «</w:t>
            </w:r>
            <w:proofErr w:type="spellStart"/>
            <w:r w:rsidRPr="00D21DC2">
              <w:rPr>
                <w:rFonts w:asciiTheme="minorHAnsi" w:hAnsiTheme="minorHAnsi"/>
                <w:sz w:val="22"/>
                <w:szCs w:val="22"/>
              </w:rPr>
              <w:t>ЭнергоАльянс</w:t>
            </w:r>
            <w:proofErr w:type="spellEnd"/>
            <w:r w:rsidRPr="00D21DC2">
              <w:rPr>
                <w:rFonts w:asciiTheme="minorHAnsi" w:hAnsiTheme="minorHAnsi"/>
                <w:sz w:val="22"/>
                <w:szCs w:val="22"/>
              </w:rPr>
              <w:t>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ab/>
              <w:t>Публичное акционерное общ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ство «Агрегатный завод»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  <w:tr w:rsidR="00854E14" w:rsidRPr="00D21DC2" w:rsidTr="00D62F76">
        <w:tc>
          <w:tcPr>
            <w:tcW w:w="667" w:type="dxa"/>
            <w:shd w:val="clear" w:color="auto" w:fill="auto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4285" w:type="dxa"/>
            <w:shd w:val="clear" w:color="auto" w:fill="auto"/>
          </w:tcPr>
          <w:p w:rsidR="00854E14" w:rsidRPr="00D21DC2" w:rsidRDefault="00854E14" w:rsidP="00D6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ab/>
              <w:t>Публичное акционерное общ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е</w:t>
            </w:r>
            <w:r w:rsidRPr="00D21DC2">
              <w:rPr>
                <w:rFonts w:asciiTheme="minorHAnsi" w:hAnsiTheme="minorHAnsi"/>
                <w:sz w:val="22"/>
                <w:szCs w:val="22"/>
              </w:rPr>
              <w:t>ство «Калужский завод автомобильного электрооборудования»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54E14" w:rsidRPr="00D21DC2" w:rsidRDefault="00854E14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21DC2">
              <w:rPr>
                <w:rFonts w:asciiTheme="minorHAnsi" w:hAnsiTheme="minorHAnsi"/>
                <w:sz w:val="22"/>
                <w:szCs w:val="22"/>
              </w:rPr>
              <w:t>0,00</w:t>
            </w:r>
          </w:p>
        </w:tc>
      </w:tr>
    </w:tbl>
    <w:p w:rsidR="00854E14" w:rsidRPr="00D21DC2" w:rsidRDefault="00854E14" w:rsidP="00854E14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6"/>
          <w:szCs w:val="26"/>
        </w:rPr>
      </w:pPr>
    </w:p>
    <w:p w:rsidR="00BC292C" w:rsidRPr="00D21DC2" w:rsidRDefault="00BC292C" w:rsidP="00BC292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6"/>
          <w:szCs w:val="26"/>
        </w:rPr>
      </w:pPr>
    </w:p>
    <w:sectPr w:rsidR="00BC292C" w:rsidRPr="00D21DC2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4F"/>
    <w:rsid w:val="002D4246"/>
    <w:rsid w:val="005147DF"/>
    <w:rsid w:val="0052524F"/>
    <w:rsid w:val="00587FEB"/>
    <w:rsid w:val="00854E14"/>
    <w:rsid w:val="00BC292C"/>
    <w:rsid w:val="00C02EF0"/>
    <w:rsid w:val="00D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1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54E1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854E1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854E1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854E1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854E1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854E1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4E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1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4E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rsid w:val="00854E14"/>
    <w:rPr>
      <w:color w:val="0000FF"/>
      <w:u w:val="single"/>
    </w:rPr>
  </w:style>
  <w:style w:type="paragraph" w:styleId="a5">
    <w:name w:val="Body Text"/>
    <w:basedOn w:val="a"/>
    <w:link w:val="a6"/>
    <w:rsid w:val="00854E14"/>
    <w:rPr>
      <w:sz w:val="26"/>
    </w:rPr>
  </w:style>
  <w:style w:type="character" w:customStyle="1" w:styleId="a6">
    <w:name w:val="Основной текст Знак"/>
    <w:basedOn w:val="a0"/>
    <w:link w:val="a5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854E14"/>
    <w:rPr>
      <w:b/>
      <w:bCs/>
    </w:rPr>
  </w:style>
  <w:style w:type="character" w:customStyle="1" w:styleId="22">
    <w:name w:val="Основной текст 2 Знак"/>
    <w:basedOn w:val="a0"/>
    <w:link w:val="21"/>
    <w:rsid w:val="00854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854E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854E14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ody Text Indent"/>
    <w:basedOn w:val="a"/>
    <w:link w:val="aa"/>
    <w:rsid w:val="00854E1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54E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caption"/>
    <w:basedOn w:val="a"/>
    <w:next w:val="a"/>
    <w:qFormat/>
    <w:rsid w:val="00854E1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85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854E1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854E1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5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54E14"/>
    <w:pPr>
      <w:spacing w:before="100" w:beforeAutospacing="1" w:after="100" w:afterAutospacing="1"/>
    </w:pPr>
  </w:style>
  <w:style w:type="paragraph" w:customStyle="1" w:styleId="ConsPlusCell">
    <w:name w:val="ConsPlusCell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85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54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54E14"/>
    <w:rPr>
      <w:color w:val="008000"/>
    </w:rPr>
  </w:style>
  <w:style w:type="paragraph" w:customStyle="1" w:styleId="ConsNonformat">
    <w:name w:val="ConsNonformat"/>
    <w:rsid w:val="0085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1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54E1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854E1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854E1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854E1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854E1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854E1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4E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1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4E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rsid w:val="00854E14"/>
    <w:rPr>
      <w:color w:val="0000FF"/>
      <w:u w:val="single"/>
    </w:rPr>
  </w:style>
  <w:style w:type="paragraph" w:styleId="a5">
    <w:name w:val="Body Text"/>
    <w:basedOn w:val="a"/>
    <w:link w:val="a6"/>
    <w:rsid w:val="00854E14"/>
    <w:rPr>
      <w:sz w:val="26"/>
    </w:rPr>
  </w:style>
  <w:style w:type="character" w:customStyle="1" w:styleId="a6">
    <w:name w:val="Основной текст Знак"/>
    <w:basedOn w:val="a0"/>
    <w:link w:val="a5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854E14"/>
    <w:rPr>
      <w:b/>
      <w:bCs/>
    </w:rPr>
  </w:style>
  <w:style w:type="character" w:customStyle="1" w:styleId="22">
    <w:name w:val="Основной текст 2 Знак"/>
    <w:basedOn w:val="a0"/>
    <w:link w:val="21"/>
    <w:rsid w:val="00854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854E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854E14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ody Text Indent"/>
    <w:basedOn w:val="a"/>
    <w:link w:val="aa"/>
    <w:rsid w:val="00854E1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54E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caption"/>
    <w:basedOn w:val="a"/>
    <w:next w:val="a"/>
    <w:qFormat/>
    <w:rsid w:val="00854E1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85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854E1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854E1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5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54E14"/>
    <w:pPr>
      <w:spacing w:before="100" w:beforeAutospacing="1" w:after="100" w:afterAutospacing="1"/>
    </w:pPr>
  </w:style>
  <w:style w:type="paragraph" w:customStyle="1" w:styleId="ConsPlusCell">
    <w:name w:val="ConsPlusCell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85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54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54E14"/>
    <w:rPr>
      <w:color w:val="008000"/>
    </w:rPr>
  </w:style>
  <w:style w:type="paragraph" w:customStyle="1" w:styleId="ConsNonformat">
    <w:name w:val="ConsNonformat"/>
    <w:rsid w:val="0085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3</cp:revision>
  <dcterms:created xsi:type="dcterms:W3CDTF">2019-06-14T11:56:00Z</dcterms:created>
  <dcterms:modified xsi:type="dcterms:W3CDTF">2019-06-14T12:04:00Z</dcterms:modified>
</cp:coreProperties>
</file>